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C" w:rsidRPr="00247DE8" w:rsidRDefault="000F670C" w:rsidP="00BD592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247DE8">
        <w:rPr>
          <w:rFonts w:ascii="Century Gothic" w:hAnsi="Century Gothic"/>
          <w:b/>
          <w:sz w:val="22"/>
          <w:szCs w:val="22"/>
        </w:rPr>
        <w:t xml:space="preserve">Kvalitetsrapport for skoleåret </w:t>
      </w:r>
      <w:proofErr w:type="spellStart"/>
      <w:r w:rsidRPr="00247DE8">
        <w:rPr>
          <w:rFonts w:ascii="Century Gothic" w:hAnsi="Century Gothic"/>
          <w:b/>
          <w:color w:val="FF0000"/>
          <w:sz w:val="22"/>
          <w:szCs w:val="22"/>
        </w:rPr>
        <w:t>xxx</w:t>
      </w:r>
      <w:r w:rsidR="00E0089F" w:rsidRPr="00247DE8">
        <w:rPr>
          <w:rFonts w:ascii="Century Gothic" w:hAnsi="Century Gothic"/>
          <w:b/>
          <w:color w:val="FF0000"/>
          <w:sz w:val="22"/>
          <w:szCs w:val="22"/>
        </w:rPr>
        <w:t>x</w:t>
      </w:r>
      <w:proofErr w:type="spellEnd"/>
      <w:r w:rsidRPr="00247DE8">
        <w:rPr>
          <w:rFonts w:ascii="Century Gothic" w:hAnsi="Century Gothic"/>
          <w:b/>
          <w:color w:val="FF0000"/>
          <w:sz w:val="22"/>
          <w:szCs w:val="22"/>
        </w:rPr>
        <w:t>/xx</w:t>
      </w:r>
    </w:p>
    <w:p w:rsidR="000F670C" w:rsidRPr="00247DE8" w:rsidRDefault="000F670C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467CD" w:rsidRPr="00247DE8" w:rsidRDefault="00315EE1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 xml:space="preserve">Kvalitetsrapporten er et krav i </w:t>
      </w:r>
      <w:proofErr w:type="spellStart"/>
      <w:r w:rsidRPr="00247DE8">
        <w:rPr>
          <w:rFonts w:ascii="Century Gothic" w:hAnsi="Century Gothic"/>
          <w:sz w:val="22"/>
          <w:szCs w:val="22"/>
        </w:rPr>
        <w:t>Inatsiartutlov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december 2012 om folkeskolen</w:t>
      </w:r>
      <w:r w:rsidR="00B13916" w:rsidRPr="00247DE8">
        <w:rPr>
          <w:rFonts w:ascii="Century Gothic" w:hAnsi="Century Gothic"/>
          <w:sz w:val="22"/>
          <w:szCs w:val="22"/>
        </w:rPr>
        <w:t xml:space="preserve"> (jf</w:t>
      </w:r>
      <w:r w:rsidR="00B046BF" w:rsidRPr="00247DE8">
        <w:rPr>
          <w:rFonts w:ascii="Century Gothic" w:hAnsi="Century Gothic"/>
          <w:sz w:val="22"/>
          <w:szCs w:val="22"/>
        </w:rPr>
        <w:t>.</w:t>
      </w:r>
      <w:proofErr w:type="gramStart"/>
      <w:r w:rsidR="00B13916" w:rsidRPr="00247DE8">
        <w:rPr>
          <w:rFonts w:ascii="Century Gothic" w:hAnsi="Century Gothic"/>
          <w:sz w:val="22"/>
          <w:szCs w:val="22"/>
        </w:rPr>
        <w:t xml:space="preserve"> </w:t>
      </w:r>
      <w:r w:rsidR="00C74244" w:rsidRPr="00247DE8">
        <w:rPr>
          <w:rFonts w:ascii="Century Gothic" w:hAnsi="Century Gothic"/>
          <w:sz w:val="22"/>
          <w:szCs w:val="22"/>
        </w:rPr>
        <w:t>§49</w:t>
      </w:r>
      <w:proofErr w:type="gramEnd"/>
      <w:r w:rsidR="00B13916" w:rsidRPr="00247DE8">
        <w:rPr>
          <w:rFonts w:ascii="Century Gothic" w:hAnsi="Century Gothic"/>
          <w:sz w:val="22"/>
          <w:szCs w:val="22"/>
        </w:rPr>
        <w:t>)</w:t>
      </w:r>
      <w:r w:rsidR="00BD5924">
        <w:rPr>
          <w:rFonts w:ascii="Century Gothic" w:hAnsi="Century Gothic"/>
          <w:sz w:val="22"/>
          <w:szCs w:val="22"/>
        </w:rPr>
        <w:t>.</w:t>
      </w:r>
      <w:r w:rsidRPr="00247DE8">
        <w:rPr>
          <w:rFonts w:ascii="Century Gothic" w:hAnsi="Century Gothic"/>
          <w:sz w:val="22"/>
          <w:szCs w:val="22"/>
        </w:rPr>
        <w:t xml:space="preserve"> </w:t>
      </w:r>
      <w:r w:rsidR="008467CD" w:rsidRPr="00247DE8">
        <w:rPr>
          <w:rFonts w:ascii="Century Gothic" w:hAnsi="Century Gothic"/>
          <w:sz w:val="22"/>
          <w:szCs w:val="22"/>
        </w:rPr>
        <w:t>Det er skolelederen på den enkelte skole</w:t>
      </w:r>
      <w:r w:rsidR="00BD5924">
        <w:rPr>
          <w:rFonts w:ascii="Century Gothic" w:hAnsi="Century Gothic"/>
          <w:sz w:val="22"/>
          <w:szCs w:val="22"/>
        </w:rPr>
        <w:t>,</w:t>
      </w:r>
      <w:r w:rsidR="008467CD" w:rsidRPr="00247DE8">
        <w:rPr>
          <w:rFonts w:ascii="Century Gothic" w:hAnsi="Century Gothic"/>
          <w:sz w:val="22"/>
          <w:szCs w:val="22"/>
        </w:rPr>
        <w:t xml:space="preserve"> der har ansvaret for udarbejdelse af </w:t>
      </w:r>
      <w:r w:rsidR="008467CD">
        <w:rPr>
          <w:rFonts w:ascii="Century Gothic" w:hAnsi="Century Gothic"/>
          <w:sz w:val="22"/>
          <w:szCs w:val="22"/>
        </w:rPr>
        <w:t>d</w:t>
      </w:r>
      <w:r w:rsidR="008467CD" w:rsidRPr="00247DE8">
        <w:rPr>
          <w:rFonts w:ascii="Century Gothic" w:hAnsi="Century Gothic"/>
          <w:sz w:val="22"/>
          <w:szCs w:val="22"/>
        </w:rPr>
        <w:t>en årlig</w:t>
      </w:r>
      <w:r w:rsidR="008467CD">
        <w:rPr>
          <w:rFonts w:ascii="Century Gothic" w:hAnsi="Century Gothic"/>
          <w:sz w:val="22"/>
          <w:szCs w:val="22"/>
        </w:rPr>
        <w:t>e</w:t>
      </w:r>
      <w:r w:rsidR="008467CD" w:rsidRPr="00247DE8">
        <w:rPr>
          <w:rFonts w:ascii="Century Gothic" w:hAnsi="Century Gothic"/>
          <w:sz w:val="22"/>
          <w:szCs w:val="22"/>
        </w:rPr>
        <w:t xml:space="preserve"> kvalitetsrapport (jvf.</w:t>
      </w:r>
      <w:proofErr w:type="gramStart"/>
      <w:r w:rsidR="008467CD" w:rsidRPr="00247DE8">
        <w:rPr>
          <w:rFonts w:ascii="Century Gothic" w:hAnsi="Century Gothic"/>
          <w:sz w:val="22"/>
          <w:szCs w:val="22"/>
        </w:rPr>
        <w:t xml:space="preserve"> §48</w:t>
      </w:r>
      <w:proofErr w:type="gramEnd"/>
      <w:r w:rsidR="008467CD" w:rsidRPr="00247DE8">
        <w:rPr>
          <w:rFonts w:ascii="Century Gothic" w:hAnsi="Century Gothic"/>
          <w:sz w:val="22"/>
          <w:szCs w:val="22"/>
        </w:rPr>
        <w:t xml:space="preserve"> stk. 2, 3).</w:t>
      </w:r>
    </w:p>
    <w:p w:rsidR="00FD5D0D" w:rsidRPr="00247DE8" w:rsidRDefault="00FD5D0D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>Formålet med kvalitetsrapporten er at sætte fokus på udviklingen på den enkelte</w:t>
      </w:r>
    </w:p>
    <w:p w:rsidR="00B13916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>skole. Kvalitetsrapporten er et værktøj, som skal sik</w:t>
      </w:r>
      <w:r w:rsidR="00247DE8">
        <w:rPr>
          <w:rFonts w:ascii="Century Gothic" w:hAnsi="Century Gothic"/>
          <w:sz w:val="22"/>
          <w:szCs w:val="22"/>
        </w:rPr>
        <w:t xml:space="preserve">re systematisk dokumentation og </w:t>
      </w:r>
      <w:r w:rsidRPr="00247DE8">
        <w:rPr>
          <w:rFonts w:ascii="Century Gothic" w:hAnsi="Century Gothic"/>
          <w:sz w:val="22"/>
          <w:szCs w:val="22"/>
        </w:rPr>
        <w:t>sa</w:t>
      </w:r>
      <w:r w:rsidRPr="00247DE8">
        <w:rPr>
          <w:rFonts w:ascii="Century Gothic" w:hAnsi="Century Gothic"/>
          <w:sz w:val="22"/>
          <w:szCs w:val="22"/>
        </w:rPr>
        <w:t>m</w:t>
      </w:r>
      <w:r w:rsidRPr="00247DE8">
        <w:rPr>
          <w:rFonts w:ascii="Century Gothic" w:hAnsi="Century Gothic"/>
          <w:sz w:val="22"/>
          <w:szCs w:val="22"/>
        </w:rPr>
        <w:t>arbejde mellem kommunalbestyrelsen, forvaltning og skolerne om evaluering og udvikling af kvaliteten på den enkelte skole.</w:t>
      </w:r>
    </w:p>
    <w:p w:rsidR="00FA7AC8" w:rsidRPr="00247DE8" w:rsidRDefault="00FA7AC8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046BF" w:rsidRPr="00247DE8" w:rsidRDefault="00B046BF" w:rsidP="00BD5924">
      <w:pPr>
        <w:pStyle w:val="Citat"/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i w:val="0"/>
          <w:sz w:val="22"/>
          <w:szCs w:val="22"/>
        </w:rPr>
        <w:t xml:space="preserve">Kvalitetsrapporten </w:t>
      </w:r>
      <w:r w:rsidR="008467CD">
        <w:rPr>
          <w:rFonts w:ascii="Century Gothic" w:hAnsi="Century Gothic"/>
          <w:i w:val="0"/>
          <w:sz w:val="22"/>
          <w:szCs w:val="22"/>
        </w:rPr>
        <w:t xml:space="preserve">er </w:t>
      </w:r>
      <w:r w:rsidRPr="00247DE8">
        <w:rPr>
          <w:rFonts w:ascii="Century Gothic" w:hAnsi="Century Gothic"/>
          <w:i w:val="0"/>
          <w:sz w:val="22"/>
          <w:szCs w:val="22"/>
        </w:rPr>
        <w:t xml:space="preserve">et væsentligt redskab for Qeqqata </w:t>
      </w:r>
      <w:proofErr w:type="spellStart"/>
      <w:r w:rsidRPr="00247DE8">
        <w:rPr>
          <w:rFonts w:ascii="Century Gothic" w:hAnsi="Century Gothic"/>
          <w:i w:val="0"/>
          <w:sz w:val="22"/>
          <w:szCs w:val="22"/>
        </w:rPr>
        <w:t>Kommunias</w:t>
      </w:r>
      <w:proofErr w:type="spellEnd"/>
      <w:r w:rsidRPr="00247DE8">
        <w:rPr>
          <w:rFonts w:ascii="Century Gothic" w:hAnsi="Century Gothic"/>
          <w:i w:val="0"/>
          <w:sz w:val="22"/>
          <w:szCs w:val="22"/>
        </w:rPr>
        <w:t xml:space="preserve"> kommunalbestyrelse til at tage politisk ansvar for udvikling af kommunens folkeskoler. Kvalitetsrapporten giver kommunalbestyrelsen mulighed for at føre tilsyn med, hvordan folkeskoleloven og de l</w:t>
      </w:r>
      <w:r w:rsidRPr="00247DE8">
        <w:rPr>
          <w:rFonts w:ascii="Century Gothic" w:hAnsi="Century Gothic"/>
          <w:i w:val="0"/>
          <w:sz w:val="22"/>
          <w:szCs w:val="22"/>
        </w:rPr>
        <w:t>o</w:t>
      </w:r>
      <w:r w:rsidRPr="00247DE8">
        <w:rPr>
          <w:rFonts w:ascii="Century Gothic" w:hAnsi="Century Gothic"/>
          <w:i w:val="0"/>
          <w:sz w:val="22"/>
          <w:szCs w:val="22"/>
        </w:rPr>
        <w:t>kalpolitiske mål bliver opfyldt på den enkelte skole og i skolevæsenet som helhed. Des</w:t>
      </w:r>
      <w:r w:rsidRPr="00247DE8">
        <w:rPr>
          <w:rFonts w:ascii="Century Gothic" w:hAnsi="Century Gothic"/>
          <w:i w:val="0"/>
          <w:sz w:val="22"/>
          <w:szCs w:val="22"/>
        </w:rPr>
        <w:t>u</w:t>
      </w:r>
      <w:r w:rsidRPr="00247DE8">
        <w:rPr>
          <w:rFonts w:ascii="Century Gothic" w:hAnsi="Century Gothic"/>
          <w:i w:val="0"/>
          <w:sz w:val="22"/>
          <w:szCs w:val="22"/>
        </w:rPr>
        <w:t>den kan kvalitetsrapporten bruges som et sammenligningsgrundlag for de forskellige skoler i kommunen</w:t>
      </w:r>
      <w:r w:rsidRPr="00247DE8">
        <w:rPr>
          <w:rFonts w:ascii="Century Gothic" w:hAnsi="Century Gothic"/>
          <w:sz w:val="22"/>
          <w:szCs w:val="22"/>
        </w:rPr>
        <w:t>.</w:t>
      </w:r>
      <w:r w:rsidR="00247DE8" w:rsidRPr="00247DE8">
        <w:rPr>
          <w:rFonts w:ascii="Century Gothic" w:hAnsi="Century Gothic"/>
          <w:i w:val="0"/>
          <w:sz w:val="22"/>
          <w:szCs w:val="22"/>
        </w:rPr>
        <w:t xml:space="preserve"> </w:t>
      </w:r>
      <w:r w:rsidR="00247DE8" w:rsidRPr="00247DE8">
        <w:rPr>
          <w:rFonts w:ascii="Century Gothic" w:hAnsi="Century Gothic"/>
          <w:bCs/>
          <w:i w:val="0"/>
          <w:sz w:val="22"/>
          <w:szCs w:val="22"/>
        </w:rPr>
        <w:t>Rapporten skal endelig bidrage til åbenhed om skolevæsenets kvalitet, hvi</w:t>
      </w:r>
      <w:r w:rsidR="00247DE8" w:rsidRPr="00247DE8">
        <w:rPr>
          <w:rFonts w:ascii="Century Gothic" w:hAnsi="Century Gothic"/>
          <w:bCs/>
          <w:i w:val="0"/>
          <w:sz w:val="22"/>
          <w:szCs w:val="22"/>
        </w:rPr>
        <w:t>l</w:t>
      </w:r>
      <w:r w:rsidR="00247DE8" w:rsidRPr="00247DE8">
        <w:rPr>
          <w:rFonts w:ascii="Century Gothic" w:hAnsi="Century Gothic"/>
          <w:bCs/>
          <w:i w:val="0"/>
          <w:sz w:val="22"/>
          <w:szCs w:val="22"/>
        </w:rPr>
        <w:t>ket er en forudsætning for kvalitetsforbedringer.</w:t>
      </w:r>
    </w:p>
    <w:p w:rsidR="00B046BF" w:rsidRPr="00247DE8" w:rsidRDefault="00B046BF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046BF" w:rsidRPr="00247DE8" w:rsidRDefault="00B046BF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ind w:left="2608" w:firstLine="1304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>Skoler</w:t>
      </w: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949113" wp14:editId="358E6BF5">
                <wp:simplePos x="0" y="0"/>
                <wp:positionH relativeFrom="column">
                  <wp:posOffset>1870710</wp:posOffset>
                </wp:positionH>
                <wp:positionV relativeFrom="paragraph">
                  <wp:posOffset>147955</wp:posOffset>
                </wp:positionV>
                <wp:extent cx="1647825" cy="1238250"/>
                <wp:effectExtent l="0" t="0" r="28575" b="19050"/>
                <wp:wrapTight wrapText="bothSides">
                  <wp:wrapPolygon edited="0">
                    <wp:start x="10238" y="0"/>
                    <wp:lineTo x="0" y="20603"/>
                    <wp:lineTo x="0" y="21600"/>
                    <wp:lineTo x="21725" y="21600"/>
                    <wp:lineTo x="21725" y="20603"/>
                    <wp:lineTo x="11487" y="0"/>
                    <wp:lineTo x="10238" y="0"/>
                  </wp:wrapPolygon>
                </wp:wrapTight>
                <wp:docPr id="1" name="Ligeben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38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989" w:rsidRDefault="00A77989" w:rsidP="00B13916">
                            <w:pPr>
                              <w:jc w:val="center"/>
                            </w:pPr>
                            <w:r>
                              <w:t>Kvalitets-</w:t>
                            </w:r>
                          </w:p>
                          <w:p w:rsidR="00A77989" w:rsidRDefault="00A77989" w:rsidP="00B13916">
                            <w:pPr>
                              <w:jc w:val="center"/>
                            </w:pPr>
                            <w:r>
                              <w:t>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1" o:spid="_x0000_s1026" type="#_x0000_t5" style="position:absolute;margin-left:147.3pt;margin-top:11.65pt;width:129.7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" fillcolor="#4f81bd [3204]" strokecolor="#243f60 [1604]" strokeweight="2pt">
                <v:textbox>
                  <w:txbxContent>
                    <w:p w:rsidR="00A77989" w:rsidRDefault="00A77989" w:rsidP="00B13916">
                      <w:pPr>
                        <w:jc w:val="center"/>
                      </w:pPr>
                      <w:r>
                        <w:t>Kvalitets-</w:t>
                      </w:r>
                    </w:p>
                    <w:p w:rsidR="00A77989" w:rsidRDefault="00A77989" w:rsidP="00B13916">
                      <w:pPr>
                        <w:jc w:val="center"/>
                      </w:pPr>
                      <w:r>
                        <w:t>rapport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52026" w:rsidRPr="00247DE8" w:rsidRDefault="0075202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>Området for Uddannelse Kommunalbestyrelse</w:t>
      </w:r>
    </w:p>
    <w:p w:rsidR="00B13916" w:rsidRPr="00247DE8" w:rsidRDefault="00B13916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16123" w:rsidRDefault="00C2486D" w:rsidP="00BD5924">
      <w:pPr>
        <w:spacing w:line="276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ab/>
      </w:r>
      <w:r w:rsidRPr="00247DE8">
        <w:rPr>
          <w:rFonts w:ascii="Century Gothic" w:hAnsi="Century Gothic"/>
          <w:sz w:val="22"/>
          <w:szCs w:val="22"/>
        </w:rPr>
        <w:tab/>
      </w:r>
      <w:r w:rsidRPr="00247DE8">
        <w:rPr>
          <w:rFonts w:ascii="Century Gothic" w:hAnsi="Century Gothic"/>
          <w:sz w:val="22"/>
          <w:szCs w:val="22"/>
        </w:rPr>
        <w:tab/>
      </w:r>
    </w:p>
    <w:p w:rsidR="000F670C" w:rsidRPr="00247DE8" w:rsidRDefault="00816123" w:rsidP="00BD592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kvalitetsrapporten </w:t>
      </w:r>
      <w:r w:rsidR="000F670C" w:rsidRPr="00247DE8">
        <w:rPr>
          <w:rFonts w:ascii="Century Gothic" w:hAnsi="Century Gothic"/>
          <w:sz w:val="22"/>
          <w:szCs w:val="22"/>
        </w:rPr>
        <w:t xml:space="preserve">præsenteres </w:t>
      </w:r>
      <w:r>
        <w:rPr>
          <w:rFonts w:ascii="Century Gothic" w:hAnsi="Century Gothic"/>
          <w:sz w:val="22"/>
          <w:szCs w:val="22"/>
        </w:rPr>
        <w:t xml:space="preserve">blandt andet </w:t>
      </w:r>
      <w:r w:rsidR="000F670C" w:rsidRPr="00247DE8">
        <w:rPr>
          <w:rFonts w:ascii="Century Gothic" w:hAnsi="Century Gothic"/>
          <w:sz w:val="22"/>
          <w:szCs w:val="22"/>
        </w:rPr>
        <w:t>skolens redegørelse for det senest afslutt</w:t>
      </w:r>
      <w:r w:rsidR="000F670C" w:rsidRPr="00247DE8">
        <w:rPr>
          <w:rFonts w:ascii="Century Gothic" w:hAnsi="Century Gothic"/>
          <w:sz w:val="22"/>
          <w:szCs w:val="22"/>
        </w:rPr>
        <w:t>e</w:t>
      </w:r>
      <w:r w:rsidR="000F670C" w:rsidRPr="00247DE8">
        <w:rPr>
          <w:rFonts w:ascii="Century Gothic" w:hAnsi="Century Gothic"/>
          <w:sz w:val="22"/>
          <w:szCs w:val="22"/>
        </w:rPr>
        <w:t>de skoleårs resultater af trintest, afgangsprøver</w:t>
      </w:r>
      <w:r w:rsidR="005E5AF7" w:rsidRPr="00247DE8">
        <w:rPr>
          <w:rFonts w:ascii="Century Gothic" w:hAnsi="Century Gothic"/>
          <w:sz w:val="22"/>
          <w:szCs w:val="22"/>
        </w:rPr>
        <w:t>, handleplaner, klassekvotienter, undervi</w:t>
      </w:r>
      <w:r w:rsidR="005E5AF7" w:rsidRPr="00247DE8">
        <w:rPr>
          <w:rFonts w:ascii="Century Gothic" w:hAnsi="Century Gothic"/>
          <w:sz w:val="22"/>
          <w:szCs w:val="22"/>
        </w:rPr>
        <w:t>s</w:t>
      </w:r>
      <w:r w:rsidR="005E5AF7" w:rsidRPr="00247DE8">
        <w:rPr>
          <w:rFonts w:ascii="Century Gothic" w:hAnsi="Century Gothic"/>
          <w:sz w:val="22"/>
          <w:szCs w:val="22"/>
        </w:rPr>
        <w:t>ningstid, sygefravær, vikartimer, omfang af uddannelses- og erhvervsvejledning, samt o</w:t>
      </w:r>
      <w:r w:rsidR="005E5AF7" w:rsidRPr="00247DE8">
        <w:rPr>
          <w:rFonts w:ascii="Century Gothic" w:hAnsi="Century Gothic"/>
          <w:sz w:val="22"/>
          <w:szCs w:val="22"/>
        </w:rPr>
        <w:t>p</w:t>
      </w:r>
      <w:r w:rsidR="005E5AF7" w:rsidRPr="00247DE8">
        <w:rPr>
          <w:rFonts w:ascii="Century Gothic" w:hAnsi="Century Gothic"/>
          <w:sz w:val="22"/>
          <w:szCs w:val="22"/>
        </w:rPr>
        <w:t>følgning på den foregående kvalitetsrapport.</w:t>
      </w:r>
    </w:p>
    <w:p w:rsidR="005E5AF7" w:rsidRPr="00247DE8" w:rsidRDefault="005E5AF7" w:rsidP="00BD592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F670C" w:rsidRPr="00247DE8" w:rsidRDefault="0018477D" w:rsidP="00BD592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 xml:space="preserve">Kvalitetsrapporten sendes til </w:t>
      </w:r>
      <w:r w:rsidR="00270F79" w:rsidRPr="00247DE8">
        <w:rPr>
          <w:rFonts w:ascii="Century Gothic" w:hAnsi="Century Gothic"/>
          <w:b/>
          <w:sz w:val="22"/>
          <w:szCs w:val="22"/>
        </w:rPr>
        <w:t>Kommunalbestyrelsen</w:t>
      </w:r>
      <w:r w:rsidR="00240391">
        <w:rPr>
          <w:rFonts w:ascii="Century Gothic" w:hAnsi="Century Gothic"/>
          <w:b/>
          <w:sz w:val="22"/>
          <w:szCs w:val="22"/>
        </w:rPr>
        <w:t xml:space="preserve"> </w:t>
      </w:r>
      <w:r w:rsidR="00270F79" w:rsidRPr="00247DE8">
        <w:rPr>
          <w:rFonts w:ascii="Century Gothic" w:hAnsi="Century Gothic"/>
          <w:b/>
          <w:sz w:val="22"/>
          <w:szCs w:val="22"/>
        </w:rPr>
        <w:t xml:space="preserve">(jf. § 49) </w:t>
      </w:r>
      <w:r w:rsidRPr="00247DE8">
        <w:rPr>
          <w:rFonts w:ascii="Century Gothic" w:hAnsi="Century Gothic"/>
          <w:b/>
          <w:sz w:val="22"/>
          <w:szCs w:val="22"/>
        </w:rPr>
        <w:t>senest d. 1</w:t>
      </w:r>
      <w:r w:rsidR="0037568F" w:rsidRPr="00247DE8">
        <w:rPr>
          <w:rFonts w:ascii="Century Gothic" w:hAnsi="Century Gothic"/>
          <w:b/>
          <w:sz w:val="22"/>
          <w:szCs w:val="22"/>
        </w:rPr>
        <w:t>.</w:t>
      </w:r>
      <w:r w:rsidRPr="00247DE8">
        <w:rPr>
          <w:rFonts w:ascii="Century Gothic" w:hAnsi="Century Gothic"/>
          <w:b/>
          <w:sz w:val="22"/>
          <w:szCs w:val="22"/>
        </w:rPr>
        <w:t xml:space="preserve"> oktober i det p</w:t>
      </w:r>
      <w:r w:rsidRPr="00247DE8">
        <w:rPr>
          <w:rFonts w:ascii="Century Gothic" w:hAnsi="Century Gothic"/>
          <w:b/>
          <w:sz w:val="22"/>
          <w:szCs w:val="22"/>
        </w:rPr>
        <w:t>å</w:t>
      </w:r>
      <w:r w:rsidRPr="00247DE8">
        <w:rPr>
          <w:rFonts w:ascii="Century Gothic" w:hAnsi="Century Gothic"/>
          <w:b/>
          <w:sz w:val="22"/>
          <w:szCs w:val="22"/>
        </w:rPr>
        <w:t>gældende skoleår</w:t>
      </w:r>
      <w:r w:rsidR="00543FDF" w:rsidRPr="00247DE8">
        <w:rPr>
          <w:rFonts w:ascii="Century Gothic" w:hAnsi="Century Gothic"/>
          <w:b/>
          <w:sz w:val="22"/>
          <w:szCs w:val="22"/>
        </w:rPr>
        <w:t>.</w:t>
      </w:r>
    </w:p>
    <w:p w:rsidR="000F670C" w:rsidRDefault="000F670C" w:rsidP="000F670C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53203A" w:rsidRDefault="0053203A" w:rsidP="000F670C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53203A" w:rsidRPr="00247DE8" w:rsidRDefault="0053203A" w:rsidP="000F670C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BD5924" w:rsidRDefault="00BD5924" w:rsidP="00794179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</w:rPr>
      </w:pPr>
    </w:p>
    <w:p w:rsidR="00BD5924" w:rsidRDefault="00BD5924" w:rsidP="0053203A">
      <w:pPr>
        <w:spacing w:line="288" w:lineRule="auto"/>
      </w:pPr>
    </w:p>
    <w:p w:rsidR="0053203A" w:rsidRDefault="0053203A" w:rsidP="0053203A">
      <w:pPr>
        <w:jc w:val="center"/>
      </w:pPr>
      <w:r>
        <w:rPr>
          <w:b/>
          <w:sz w:val="36"/>
        </w:rPr>
        <w:lastRenderedPageBreak/>
        <w:t>Skolebestyrelse, skoleledelse og funktioner 20</w:t>
      </w:r>
      <w:r w:rsidRPr="0053203A">
        <w:rPr>
          <w:b/>
          <w:color w:val="FF0000"/>
          <w:sz w:val="36"/>
        </w:rPr>
        <w:t>XX/XX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rPr>
                <w:b/>
              </w:rPr>
            </w:pPr>
            <w:r>
              <w:rPr>
                <w:b/>
              </w:rPr>
              <w:t>Kategori: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53203A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Skolebestyrelse:</w:t>
            </w: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  <w:rPr>
                <w:b/>
              </w:rPr>
            </w:pPr>
            <w:r>
              <w:rPr>
                <w:b/>
              </w:rPr>
              <w:t>Forældrevalgte: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  <w:rPr>
                <w:b/>
              </w:rPr>
            </w:pPr>
            <w:r>
              <w:t>1. Formand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3.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4.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5.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rPr>
                <w:b/>
              </w:rPr>
              <w:t>Lærerrepræsentanter: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1.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rPr>
                <w:b/>
              </w:rPr>
              <w:t>Elevrepræsentanter: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1.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2.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Skoleledelse:</w:t>
            </w: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Ledende skoleinspektør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Skoleinspektør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Skoleleder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Viceskoleinspektør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Viceskoleinspektør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Afdelingsledere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Fritidsinspektør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Ledende fritidsleder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Fritidsleder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Funktioner:</w:t>
            </w: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rPr>
                <w:b/>
              </w:rPr>
              <w:t>Rådgivningslærere: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Skolestart og specialundervisning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8. – 10. klasse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rPr>
                <w:b/>
              </w:rPr>
              <w:t>Skolebibliotekarer: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Ledende skolebibliotekar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Skolebibliotekar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Assisterende skolebibliotekar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rPr>
                <w:b/>
              </w:rPr>
              <w:t>Fagvejledere: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Fag: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Fag: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Fag: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Fag: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Fag: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Mødeleder for pædagogisk råd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Kontaktlærer til elevråd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Tillidsrepræsentant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  <w:r>
              <w:t>Skole-/kvalitetsudvikler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  <w:tr w:rsidR="0053203A" w:rsidTr="009435F5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3A" w:rsidRDefault="0053203A" w:rsidP="009435F5">
            <w:pPr>
              <w:jc w:val="both"/>
            </w:pPr>
          </w:p>
        </w:tc>
      </w:tr>
    </w:tbl>
    <w:p w:rsidR="001F659A" w:rsidRPr="00247DE8" w:rsidRDefault="000F670C" w:rsidP="00794179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</w:rPr>
      </w:pPr>
      <w:r w:rsidRPr="00BD5924">
        <w:br w:type="page"/>
      </w:r>
      <w:r w:rsidR="00794179" w:rsidRPr="00247DE8">
        <w:rPr>
          <w:rFonts w:ascii="Century Gothic" w:hAnsi="Century Gothic"/>
          <w:b/>
          <w:sz w:val="22"/>
          <w:szCs w:val="22"/>
        </w:rPr>
        <w:t xml:space="preserve"> </w:t>
      </w:r>
    </w:p>
    <w:p w:rsidR="005E5AF7" w:rsidRPr="00247DE8" w:rsidRDefault="005E5AF7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R</w:t>
      </w:r>
      <w:r w:rsidR="000F670C" w:rsidRPr="00247DE8">
        <w:rPr>
          <w:rFonts w:ascii="Century Gothic" w:hAnsi="Century Gothic"/>
          <w:b/>
          <w:sz w:val="22"/>
          <w:szCs w:val="22"/>
        </w:rPr>
        <w:t xml:space="preserve">edegørelse for </w:t>
      </w:r>
      <w:r w:rsidRPr="00247DE8">
        <w:rPr>
          <w:rFonts w:ascii="Century Gothic" w:hAnsi="Century Gothic"/>
          <w:b/>
          <w:sz w:val="22"/>
          <w:szCs w:val="22"/>
        </w:rPr>
        <w:t>resultater af skoleår</w:t>
      </w:r>
      <w:r w:rsidRPr="00247DE8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proofErr w:type="spellStart"/>
      <w:r w:rsidRPr="00247DE8">
        <w:rPr>
          <w:rFonts w:ascii="Century Gothic" w:hAnsi="Century Gothic"/>
          <w:b/>
          <w:color w:val="FF0000"/>
          <w:sz w:val="22"/>
          <w:szCs w:val="22"/>
        </w:rPr>
        <w:t>xxxx</w:t>
      </w:r>
      <w:proofErr w:type="spellEnd"/>
      <w:r w:rsidRPr="00247DE8">
        <w:rPr>
          <w:rFonts w:ascii="Century Gothic" w:hAnsi="Century Gothic"/>
          <w:b/>
          <w:color w:val="FF0000"/>
          <w:sz w:val="22"/>
          <w:szCs w:val="22"/>
        </w:rPr>
        <w:t>/xx</w:t>
      </w:r>
    </w:p>
    <w:p w:rsidR="001B7F43" w:rsidRPr="00247DE8" w:rsidRDefault="001B7F43" w:rsidP="001B7F43">
      <w:pPr>
        <w:spacing w:line="288" w:lineRule="auto"/>
        <w:ind w:left="360"/>
        <w:rPr>
          <w:rFonts w:ascii="Century Gothic" w:hAnsi="Century Gothic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1B7F43" w:rsidRPr="00247DE8" w:rsidTr="009B0C68">
        <w:tc>
          <w:tcPr>
            <w:tcW w:w="9778" w:type="dxa"/>
          </w:tcPr>
          <w:p w:rsidR="001B7F43" w:rsidRPr="006C72E8" w:rsidRDefault="00BD5924" w:rsidP="009C0F4E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B974C5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A. </w:t>
            </w:r>
            <w:r w:rsidR="001B7F43" w:rsidRPr="006C72E8">
              <w:rPr>
                <w:rFonts w:ascii="Century Gothic" w:hAnsi="Century Gothic"/>
                <w:b/>
                <w:sz w:val="22"/>
                <w:szCs w:val="22"/>
              </w:rPr>
              <w:t xml:space="preserve">Resultater af </w:t>
            </w:r>
            <w:proofErr w:type="gramStart"/>
            <w:r w:rsidR="001B7F43" w:rsidRPr="006C72E8">
              <w:rPr>
                <w:rFonts w:ascii="Century Gothic" w:hAnsi="Century Gothic"/>
                <w:b/>
                <w:sz w:val="22"/>
                <w:szCs w:val="22"/>
              </w:rPr>
              <w:t>trintest</w:t>
            </w:r>
            <w:r w:rsidR="009C22F2" w:rsidRPr="006C72E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681D88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proofErr w:type="gramEnd"/>
          </w:p>
          <w:p w:rsidR="00474056" w:rsidRPr="00B974C5" w:rsidRDefault="00B974C5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B974C5">
              <w:rPr>
                <w:rFonts w:ascii="Century Gothic" w:hAnsi="Century Gothic"/>
                <w:sz w:val="22"/>
                <w:szCs w:val="22"/>
              </w:rPr>
              <w:t xml:space="preserve">Jf. </w:t>
            </w:r>
            <w:proofErr w:type="spellStart"/>
            <w:r w:rsidR="006C18D2" w:rsidRPr="00B974C5">
              <w:rPr>
                <w:rFonts w:ascii="Century Gothic" w:hAnsi="Century Gothic"/>
                <w:sz w:val="22"/>
                <w:szCs w:val="22"/>
              </w:rPr>
              <w:t>Inatsisartutlov</w:t>
            </w:r>
            <w:proofErr w:type="spellEnd"/>
            <w:r w:rsidR="006C18D2" w:rsidRPr="00B974C5">
              <w:rPr>
                <w:rFonts w:ascii="Century Gothic" w:hAnsi="Century Gothic"/>
                <w:sz w:val="22"/>
                <w:szCs w:val="22"/>
              </w:rPr>
              <w:t xml:space="preserve"> nr. 15 af 3. december 2012 om folkeskolen</w:t>
            </w:r>
            <w:proofErr w:type="gramStart"/>
            <w:r w:rsidRPr="00B974C5">
              <w:rPr>
                <w:rFonts w:ascii="Century Gothic" w:hAnsi="Century Gothic"/>
                <w:sz w:val="22"/>
                <w:szCs w:val="22"/>
              </w:rPr>
              <w:t xml:space="preserve"> §22</w:t>
            </w:r>
            <w:proofErr w:type="gramEnd"/>
            <w:r w:rsidR="006C18D2" w:rsidRPr="00B974C5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8F11CC" w:rsidRPr="00B974C5" w:rsidRDefault="009C0F4E" w:rsidP="008F11CC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B974C5">
              <w:rPr>
                <w:rFonts w:ascii="Century Gothic" w:hAnsi="Century Gothic"/>
                <w:sz w:val="22"/>
                <w:szCs w:val="22"/>
              </w:rPr>
              <w:t xml:space="preserve">Samt </w:t>
            </w:r>
            <w:r w:rsidR="008F11CC" w:rsidRPr="00B974C5">
              <w:rPr>
                <w:rFonts w:ascii="Century Gothic" w:hAnsi="Century Gothic"/>
                <w:bCs/>
                <w:sz w:val="22"/>
                <w:szCs w:val="22"/>
              </w:rPr>
              <w:t>Hjemmestyrebekendtgørelse nr. 2 af 2009 om</w:t>
            </w:r>
          </w:p>
          <w:p w:rsidR="008F11CC" w:rsidRPr="00B974C5" w:rsidRDefault="008F11CC" w:rsidP="008F11CC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B974C5">
              <w:rPr>
                <w:rFonts w:ascii="Century Gothic" w:hAnsi="Century Gothic"/>
                <w:bCs/>
                <w:sz w:val="22"/>
                <w:szCs w:val="22"/>
              </w:rPr>
              <w:t>Evaluering og dokumentation i folkeskolen</w:t>
            </w:r>
          </w:p>
          <w:p w:rsidR="009C0F4E" w:rsidRDefault="009C0F4E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B974C5">
              <w:rPr>
                <w:rFonts w:ascii="Century Gothic" w:hAnsi="Century Gothic"/>
                <w:sz w:val="22"/>
                <w:szCs w:val="22"/>
              </w:rPr>
              <w:t>§ 19, stk. 1, og 2, og § 21, stk. 1, og 2</w:t>
            </w:r>
          </w:p>
          <w:p w:rsidR="00407910" w:rsidRDefault="00407910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B3775" w:rsidRDefault="00E81A9E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Angiv mediantal</w:t>
            </w:r>
            <w:r w:rsidR="00487C2D">
              <w:rPr>
                <w:rFonts w:ascii="Century Gothic" w:hAnsi="Century Gothic"/>
                <w:sz w:val="22"/>
                <w:szCs w:val="22"/>
              </w:rPr>
              <w:t>:</w:t>
            </w:r>
          </w:p>
          <w:tbl>
            <w:tblPr>
              <w:tblStyle w:val="Lystgitter-fremhvningsfarve2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BA68E2" w:rsidTr="00D708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Fag</w:t>
                  </w:r>
                </w:p>
              </w:tc>
              <w:tc>
                <w:tcPr>
                  <w:tcW w:w="3182" w:type="dxa"/>
                </w:tcPr>
                <w:p w:rsidR="00BA68E2" w:rsidRDefault="00BA68E2" w:rsidP="009C0F4E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spellStart"/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Yngste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trin</w:t>
                  </w:r>
                  <w:proofErr w:type="spellEnd"/>
                  <w:r w:rsidR="00873585">
                    <w:rPr>
                      <w:rFonts w:ascii="Century Gothic" w:hAnsi="Century Gothic"/>
                      <w:sz w:val="22"/>
                      <w:szCs w:val="22"/>
                    </w:rPr>
                    <w:t xml:space="preserve"> 3 klasse</w:t>
                  </w:r>
                </w:p>
              </w:tc>
              <w:tc>
                <w:tcPr>
                  <w:tcW w:w="3183" w:type="dxa"/>
                </w:tcPr>
                <w:p w:rsidR="00BA68E2" w:rsidRDefault="00BA68E2" w:rsidP="009C0F4E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Mellem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trin</w:t>
                  </w:r>
                  <w:r w:rsidR="00873585">
                    <w:rPr>
                      <w:rFonts w:ascii="Century Gothic" w:hAnsi="Century Gothic"/>
                      <w:sz w:val="22"/>
                      <w:szCs w:val="22"/>
                    </w:rPr>
                    <w:t xml:space="preserve"> 7.klasse</w:t>
                  </w:r>
                </w:p>
              </w:tc>
            </w:tr>
            <w:tr w:rsidR="00BA68E2" w:rsidTr="00D708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G</w:t>
                  </w: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rønlandsk</w:t>
                  </w:r>
                </w:p>
              </w:tc>
              <w:tc>
                <w:tcPr>
                  <w:tcW w:w="3182" w:type="dxa"/>
                </w:tcPr>
                <w:p w:rsidR="00BA68E2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:rsidR="00BA68E2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BA68E2" w:rsidTr="00D708F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</w:t>
                  </w: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ansk</w:t>
                  </w:r>
                </w:p>
              </w:tc>
              <w:tc>
                <w:tcPr>
                  <w:tcW w:w="3182" w:type="dxa"/>
                </w:tcPr>
                <w:p w:rsidR="00BA68E2" w:rsidRDefault="00BA68E2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:rsidR="00BA68E2" w:rsidRDefault="00BA68E2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BA68E2" w:rsidTr="00D708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M</w:t>
                  </w: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atematik</w:t>
                  </w:r>
                </w:p>
              </w:tc>
              <w:tc>
                <w:tcPr>
                  <w:tcW w:w="3182" w:type="dxa"/>
                </w:tcPr>
                <w:p w:rsidR="00BA68E2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:rsidR="00BA68E2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D002F1" w:rsidTr="00D708F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D002F1" w:rsidRDefault="00D002F1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Eget arbejde</w:t>
                  </w:r>
                </w:p>
              </w:tc>
              <w:tc>
                <w:tcPr>
                  <w:tcW w:w="3182" w:type="dxa"/>
                </w:tcPr>
                <w:p w:rsidR="00D002F1" w:rsidRDefault="00D002F1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:rsidR="00D002F1" w:rsidRDefault="00D002F1" w:rsidP="009C0F4E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Kun for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2"/>
                    </w:rPr>
                    <w:t>yngstetrin</w:t>
                  </w:r>
                  <w:proofErr w:type="spellEnd"/>
                </w:p>
              </w:tc>
            </w:tr>
            <w:tr w:rsidR="00BA68E2" w:rsidTr="00D708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2" w:type="dxa"/>
                </w:tcPr>
                <w:p w:rsidR="00BA68E2" w:rsidRDefault="00BA68E2" w:rsidP="009C0F4E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Engelsk</w:t>
                  </w:r>
                </w:p>
              </w:tc>
              <w:tc>
                <w:tcPr>
                  <w:tcW w:w="3182" w:type="dxa"/>
                </w:tcPr>
                <w:p w:rsidR="00BA68E2" w:rsidRPr="00BA68E2" w:rsidRDefault="00D002F1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highlight w:val="black"/>
                    </w:rPr>
                  </w:pPr>
                  <w:r w:rsidRPr="00D002F1">
                    <w:rPr>
                      <w:rFonts w:ascii="Century Gothic" w:hAnsi="Century Gothic"/>
                      <w:sz w:val="22"/>
                      <w:szCs w:val="22"/>
                    </w:rPr>
                    <w:t>Kun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for mellemtrin</w:t>
                  </w:r>
                </w:p>
              </w:tc>
              <w:tc>
                <w:tcPr>
                  <w:tcW w:w="3183" w:type="dxa"/>
                </w:tcPr>
                <w:p w:rsidR="00BA68E2" w:rsidRPr="00BA68E2" w:rsidRDefault="00BA68E2" w:rsidP="009C0F4E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  <w:highlight w:val="black"/>
                    </w:rPr>
                  </w:pPr>
                </w:p>
              </w:tc>
            </w:tr>
          </w:tbl>
          <w:p w:rsidR="001B7F43" w:rsidRPr="00247DE8" w:rsidRDefault="001B7F43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0D15" w:rsidRPr="00247DE8" w:rsidTr="009B0C68">
        <w:tc>
          <w:tcPr>
            <w:tcW w:w="9778" w:type="dxa"/>
          </w:tcPr>
          <w:p w:rsidR="00C063F0" w:rsidRDefault="00C063F0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A0D15" w:rsidRPr="006C72E8" w:rsidRDefault="00BD5924" w:rsidP="009C0F4E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1.B</w:t>
            </w:r>
            <w:r w:rsidR="00B974C5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233AA3" w:rsidRPr="006C72E8">
              <w:rPr>
                <w:rFonts w:ascii="Century Gothic" w:hAnsi="Century Gothic"/>
                <w:b/>
                <w:sz w:val="22"/>
                <w:szCs w:val="22"/>
              </w:rPr>
              <w:t>Resultater af Afgangsprøver gennemsnit:</w:t>
            </w:r>
          </w:p>
          <w:p w:rsidR="00B974C5" w:rsidRDefault="001823B0" w:rsidP="001823B0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247DE8">
              <w:rPr>
                <w:rFonts w:ascii="Century Gothic" w:hAnsi="Century Gothic"/>
                <w:bCs/>
                <w:sz w:val="22"/>
                <w:szCs w:val="22"/>
              </w:rPr>
              <w:t>Jf.</w:t>
            </w:r>
            <w:r w:rsidR="00B974C5" w:rsidRPr="00247DE8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proofErr w:type="spellStart"/>
            <w:r w:rsidR="00B974C5" w:rsidRPr="00B974C5">
              <w:rPr>
                <w:rFonts w:ascii="Century Gothic" w:hAnsi="Century Gothic"/>
                <w:sz w:val="22"/>
                <w:szCs w:val="22"/>
              </w:rPr>
              <w:t>Inatsisartutlov</w:t>
            </w:r>
            <w:proofErr w:type="spellEnd"/>
            <w:r w:rsidR="00B974C5" w:rsidRPr="00B974C5">
              <w:rPr>
                <w:rFonts w:ascii="Century Gothic" w:hAnsi="Century Gothic"/>
                <w:sz w:val="22"/>
                <w:szCs w:val="22"/>
              </w:rPr>
              <w:t xml:space="preserve"> nr. 15 af 3. december 2012 om folkeskolen.</w:t>
            </w:r>
            <w:r w:rsidRPr="00247DE8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1823B0" w:rsidRPr="00247DE8" w:rsidRDefault="001823B0" w:rsidP="001823B0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247DE8">
              <w:rPr>
                <w:rFonts w:ascii="Century Gothic" w:hAnsi="Century Gothic"/>
                <w:bCs/>
                <w:sz w:val="22"/>
                <w:szCs w:val="22"/>
              </w:rPr>
              <w:t>Hjemmestyrebekendtgørelse nr. 3 af 2009 om</w:t>
            </w:r>
          </w:p>
          <w:p w:rsidR="001823B0" w:rsidRPr="00247DE8" w:rsidRDefault="001823B0" w:rsidP="001823B0">
            <w:pPr>
              <w:spacing w:line="288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247DE8">
              <w:rPr>
                <w:rFonts w:ascii="Century Gothic" w:hAnsi="Century Gothic"/>
                <w:bCs/>
                <w:sz w:val="22"/>
                <w:szCs w:val="22"/>
              </w:rPr>
              <w:t>Den afsluttende evaluering i folkeskolen</w:t>
            </w:r>
          </w:p>
          <w:p w:rsidR="001823B0" w:rsidRPr="00247DE8" w:rsidRDefault="00DC69CC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Angiv gennemsnit:</w:t>
            </w:r>
          </w:p>
          <w:tbl>
            <w:tblPr>
              <w:tblStyle w:val="Lystgitter-fremhvningsfarv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1842"/>
              <w:gridCol w:w="1560"/>
            </w:tblGrid>
            <w:tr w:rsidR="00233AA3" w:rsidRPr="00247DE8" w:rsidTr="00DB2A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487C2D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Fag</w:t>
                  </w:r>
                </w:p>
              </w:tc>
              <w:tc>
                <w:tcPr>
                  <w:tcW w:w="1985" w:type="dxa"/>
                </w:tcPr>
                <w:p w:rsidR="00233AA3" w:rsidRPr="00C063F0" w:rsidRDefault="00F1753E" w:rsidP="008467CD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M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undtlig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e eller mundtlig-praktiske prøver</w:t>
                  </w:r>
                </w:p>
              </w:tc>
              <w:tc>
                <w:tcPr>
                  <w:tcW w:w="1842" w:type="dxa"/>
                </w:tcPr>
                <w:p w:rsidR="00233AA3" w:rsidRPr="00C063F0" w:rsidRDefault="00F1753E" w:rsidP="008467CD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kriftlig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e prøver</w:t>
                  </w:r>
                </w:p>
              </w:tc>
              <w:tc>
                <w:tcPr>
                  <w:tcW w:w="1560" w:type="dxa"/>
                </w:tcPr>
                <w:p w:rsidR="00233AA3" w:rsidRPr="00C063F0" w:rsidRDefault="00F1753E" w:rsidP="008467CD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ærdighed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prøver</w:t>
                  </w:r>
                </w:p>
              </w:tc>
            </w:tr>
            <w:tr w:rsidR="00233AA3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rønlandsk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3AA3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D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ansk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3AA3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E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ngelsk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3AA3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M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atematik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823B0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C063F0" w:rsidRDefault="001823B0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Fysik</w:t>
                  </w:r>
                  <w:r w:rsidR="003A74FA" w:rsidRPr="00C063F0">
                    <w:rPr>
                      <w:rFonts w:ascii="Century Gothic" w:hAnsi="Century Gothic"/>
                      <w:sz w:val="18"/>
                      <w:szCs w:val="18"/>
                    </w:rPr>
                    <w:t>/</w:t>
                  </w: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kemi</w:t>
                  </w:r>
                </w:p>
              </w:tc>
              <w:tc>
                <w:tcPr>
                  <w:tcW w:w="1985" w:type="dxa"/>
                </w:tcPr>
                <w:p w:rsidR="001823B0" w:rsidRPr="00C063F0" w:rsidRDefault="001823B0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  <w:tc>
                <w:tcPr>
                  <w:tcW w:w="1560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</w:tr>
            <w:tr w:rsidR="001823B0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C063F0" w:rsidRDefault="001823B0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Biologi</w:t>
                  </w:r>
                </w:p>
              </w:tc>
              <w:tc>
                <w:tcPr>
                  <w:tcW w:w="1985" w:type="dxa"/>
                </w:tcPr>
                <w:p w:rsidR="001823B0" w:rsidRPr="00C063F0" w:rsidRDefault="001823B0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  <w:tc>
                <w:tcPr>
                  <w:tcW w:w="1560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</w:tr>
            <w:tr w:rsidR="001823B0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1823B0" w:rsidRPr="00C063F0" w:rsidRDefault="00552EC3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Natur</w:t>
                  </w:r>
                  <w:r w:rsidR="001823B0" w:rsidRPr="00C063F0">
                    <w:rPr>
                      <w:rFonts w:ascii="Century Gothic" w:hAnsi="Century Gothic"/>
                      <w:sz w:val="18"/>
                      <w:szCs w:val="18"/>
                    </w:rPr>
                    <w:t>geografi</w:t>
                  </w:r>
                </w:p>
              </w:tc>
              <w:tc>
                <w:tcPr>
                  <w:tcW w:w="1985" w:type="dxa"/>
                </w:tcPr>
                <w:p w:rsidR="001823B0" w:rsidRPr="00C063F0" w:rsidRDefault="001823B0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  <w:tc>
                <w:tcPr>
                  <w:tcW w:w="1560" w:type="dxa"/>
                </w:tcPr>
                <w:p w:rsidR="001823B0" w:rsidRPr="00C063F0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</w:tr>
            <w:tr w:rsidR="00233AA3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amfundsfag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Pr="00C063F0" w:rsidRDefault="009435F5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 og skriftlig</w:t>
                  </w:r>
                </w:p>
              </w:tc>
            </w:tr>
            <w:tr w:rsidR="00233AA3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233AA3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Religion og filosofi</w:t>
                  </w:r>
                </w:p>
              </w:tc>
              <w:tc>
                <w:tcPr>
                  <w:tcW w:w="1985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233AA3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  <w:p w:rsidR="009435F5" w:rsidRPr="00C063F0" w:rsidRDefault="009435F5" w:rsidP="008467CD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og skriftlig</w:t>
                  </w:r>
                </w:p>
              </w:tc>
            </w:tr>
            <w:tr w:rsidR="00233AA3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233AA3" w:rsidRPr="00C063F0" w:rsidRDefault="003A74FA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>N</w:t>
                  </w:r>
                  <w:r w:rsidR="00233AA3" w:rsidRPr="00C063F0">
                    <w:rPr>
                      <w:rFonts w:ascii="Century Gothic" w:hAnsi="Century Gothic"/>
                      <w:sz w:val="18"/>
                      <w:szCs w:val="18"/>
                    </w:rPr>
                    <w:t>aturfag</w:t>
                  </w:r>
                </w:p>
              </w:tc>
              <w:tc>
                <w:tcPr>
                  <w:tcW w:w="1985" w:type="dxa"/>
                </w:tcPr>
                <w:p w:rsidR="00233AA3" w:rsidRPr="00C063F0" w:rsidRDefault="00552EC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skriftlig</w:t>
                  </w:r>
                </w:p>
              </w:tc>
              <w:tc>
                <w:tcPr>
                  <w:tcW w:w="1842" w:type="dxa"/>
                </w:tcPr>
                <w:p w:rsidR="00233AA3" w:rsidRPr="00C063F0" w:rsidRDefault="00233AA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435F5" w:rsidRPr="00C063F0" w:rsidRDefault="009435F5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skriftlig</w:t>
                  </w:r>
                </w:p>
              </w:tc>
            </w:tr>
            <w:tr w:rsidR="00487C2D" w:rsidRPr="00247DE8" w:rsidTr="00DB2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487C2D" w:rsidRPr="00C063F0" w:rsidRDefault="00487C2D" w:rsidP="009435F5">
                  <w:pPr>
                    <w:spacing w:line="288" w:lineRule="auto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sz w:val="18"/>
                      <w:szCs w:val="18"/>
                    </w:rPr>
                    <w:t xml:space="preserve">3. fremmedsprog </w:t>
                  </w:r>
                  <w:r w:rsidRPr="00C063F0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angiv hvilket</w:t>
                  </w:r>
                </w:p>
              </w:tc>
              <w:tc>
                <w:tcPr>
                  <w:tcW w:w="1985" w:type="dxa"/>
                </w:tcPr>
                <w:p w:rsidR="00487C2D" w:rsidRPr="00C063F0" w:rsidRDefault="00487C2D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487C2D" w:rsidRPr="00C063F0" w:rsidRDefault="009435F5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Kun mundtlig</w:t>
                  </w:r>
                </w:p>
              </w:tc>
              <w:tc>
                <w:tcPr>
                  <w:tcW w:w="1560" w:type="dxa"/>
                </w:tcPr>
                <w:p w:rsidR="00487C2D" w:rsidRPr="00C063F0" w:rsidRDefault="009435F5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</w:tr>
            <w:tr w:rsidR="00487C2D" w:rsidRPr="00247DE8" w:rsidTr="00DB2A2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39" w:type="dxa"/>
                </w:tcPr>
                <w:p w:rsidR="00487C2D" w:rsidRPr="00C063F0" w:rsidRDefault="00F1753E" w:rsidP="008467CD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Fremlæggelse af </w:t>
                  </w:r>
                  <w:r w:rsidR="00487C2D" w:rsidRPr="00C063F0">
                    <w:rPr>
                      <w:rFonts w:ascii="Century Gothic" w:hAnsi="Century Gothic"/>
                      <w:sz w:val="18"/>
                      <w:szCs w:val="18"/>
                    </w:rPr>
                    <w:t>Projektopgaven</w:t>
                  </w:r>
                </w:p>
              </w:tc>
              <w:tc>
                <w:tcPr>
                  <w:tcW w:w="1985" w:type="dxa"/>
                </w:tcPr>
                <w:p w:rsidR="00487C2D" w:rsidRPr="00C063F0" w:rsidRDefault="00487C2D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487C2D" w:rsidRPr="00C063F0" w:rsidRDefault="00552EC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  <w:tc>
                <w:tcPr>
                  <w:tcW w:w="1560" w:type="dxa"/>
                </w:tcPr>
                <w:p w:rsidR="00487C2D" w:rsidRPr="00C063F0" w:rsidRDefault="00552EC3" w:rsidP="008467CD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Kun mundtlig</w:t>
                  </w:r>
                </w:p>
              </w:tc>
            </w:tr>
          </w:tbl>
          <w:p w:rsidR="00233AA3" w:rsidRPr="00247DE8" w:rsidRDefault="00233AA3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B7F43" w:rsidRPr="00247DE8" w:rsidRDefault="001B7F43" w:rsidP="00FE5B62">
      <w:pPr>
        <w:pStyle w:val="Listeafsnit"/>
        <w:spacing w:line="288" w:lineRule="auto"/>
        <w:rPr>
          <w:rFonts w:ascii="Century Gothic" w:hAnsi="Century Gothic"/>
          <w:sz w:val="22"/>
          <w:szCs w:val="22"/>
        </w:rPr>
      </w:pPr>
    </w:p>
    <w:p w:rsidR="000F670C" w:rsidRPr="00247DE8" w:rsidRDefault="001B7F43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Handleplaner</w:t>
      </w:r>
      <w:r w:rsidR="00317E05" w:rsidRPr="00247DE8">
        <w:rPr>
          <w:rFonts w:ascii="Century Gothic" w:hAnsi="Century Gothic"/>
          <w:b/>
          <w:sz w:val="22"/>
          <w:szCs w:val="22"/>
        </w:rPr>
        <w:t xml:space="preserve"> for afgangselever</w:t>
      </w:r>
    </w:p>
    <w:p w:rsidR="00AB6A86" w:rsidRPr="00247DE8" w:rsidRDefault="00AB6A86" w:rsidP="00AB6A86">
      <w:pPr>
        <w:pStyle w:val="Listeafsnit"/>
        <w:spacing w:line="288" w:lineRule="auto"/>
        <w:rPr>
          <w:rFonts w:ascii="Century Gothic" w:hAnsi="Century Gothic"/>
          <w:sz w:val="22"/>
          <w:szCs w:val="22"/>
        </w:rPr>
      </w:pPr>
      <w:proofErr w:type="spellStart"/>
      <w:r w:rsidRPr="00247DE8">
        <w:rPr>
          <w:rFonts w:ascii="Century Gothic" w:hAnsi="Century Gothic"/>
          <w:sz w:val="22"/>
          <w:szCs w:val="22"/>
        </w:rPr>
        <w:t>Inatsisartutlov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</w:t>
      </w:r>
      <w:r w:rsidR="0039258A" w:rsidRPr="00247DE8">
        <w:rPr>
          <w:rFonts w:ascii="Century Gothic" w:hAnsi="Century Gothic"/>
          <w:sz w:val="22"/>
          <w:szCs w:val="22"/>
        </w:rPr>
        <w:t xml:space="preserve">december 2013 om </w:t>
      </w:r>
      <w:r w:rsidRPr="00247DE8">
        <w:rPr>
          <w:rFonts w:ascii="Century Gothic" w:hAnsi="Century Gothic"/>
          <w:sz w:val="22"/>
          <w:szCs w:val="22"/>
        </w:rPr>
        <w:t>folkeskolen</w:t>
      </w:r>
      <w:r w:rsidR="00B974C5" w:rsidRPr="00247DE8">
        <w:rPr>
          <w:rFonts w:ascii="Century Gothic" w:hAnsi="Century Gothic"/>
          <w:sz w:val="22"/>
          <w:szCs w:val="22"/>
        </w:rPr>
        <w:t xml:space="preserve"> § 19</w:t>
      </w:r>
      <w:r w:rsidRPr="00247DE8">
        <w:rPr>
          <w:rFonts w:ascii="Century Gothic" w:hAnsi="Century Gothic"/>
          <w:sz w:val="22"/>
          <w:szCs w:val="22"/>
        </w:rPr>
        <w:t xml:space="preserve"> stk. 2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F670C" w:rsidRPr="00247DE8" w:rsidTr="009C0F4E">
        <w:tc>
          <w:tcPr>
            <w:tcW w:w="9778" w:type="dxa"/>
          </w:tcPr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81"/>
              <w:gridCol w:w="3180"/>
              <w:gridCol w:w="3181"/>
            </w:tblGrid>
            <w:tr w:rsidR="007F74BF" w:rsidRPr="00247DE8" w:rsidTr="00A167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1" w:type="dxa"/>
                </w:tcPr>
                <w:p w:rsidR="007F74BF" w:rsidRPr="00247DE8" w:rsidRDefault="007F74BF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Antal afgangselever i alt</w:t>
                  </w:r>
                </w:p>
              </w:tc>
              <w:tc>
                <w:tcPr>
                  <w:tcW w:w="3180" w:type="dxa"/>
                </w:tcPr>
                <w:p w:rsidR="007F74BF" w:rsidRPr="00247DE8" w:rsidRDefault="007F74BF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Antal elever med handl</w:t>
                  </w: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</w:t>
                  </w: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3181" w:type="dxa"/>
                </w:tcPr>
                <w:p w:rsidR="007F74BF" w:rsidRPr="00247DE8" w:rsidRDefault="007F74BF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Antal i %</w:t>
                  </w:r>
                </w:p>
              </w:tc>
            </w:tr>
            <w:tr w:rsidR="007F74BF" w:rsidRPr="00247DE8" w:rsidTr="00A167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1" w:type="dxa"/>
                </w:tcPr>
                <w:p w:rsidR="007F74BF" w:rsidRPr="00247DE8" w:rsidRDefault="007F74BF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F74BF" w:rsidRPr="00247DE8" w:rsidRDefault="007F74BF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1" w:type="dxa"/>
                </w:tcPr>
                <w:p w:rsidR="007F74BF" w:rsidRPr="00247DE8" w:rsidRDefault="007F74BF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F670C" w:rsidRPr="00247DE8" w:rsidRDefault="000F670C" w:rsidP="001B7F43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F5675" w:rsidRPr="00247DE8" w:rsidRDefault="008F5675" w:rsidP="000F670C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0F670C" w:rsidRPr="00247DE8" w:rsidRDefault="00C063F0" w:rsidP="00AF0EE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</w:t>
      </w:r>
      <w:r w:rsidR="001B7F43" w:rsidRPr="00247DE8">
        <w:rPr>
          <w:rFonts w:ascii="Century Gothic" w:hAnsi="Century Gothic"/>
          <w:b/>
          <w:sz w:val="22"/>
          <w:szCs w:val="22"/>
        </w:rPr>
        <w:t>lassekvotienter</w:t>
      </w:r>
      <w:r w:rsidR="00241C5C" w:rsidRPr="00247DE8">
        <w:rPr>
          <w:rFonts w:ascii="Century Gothic" w:hAnsi="Century Gothic"/>
          <w:b/>
          <w:sz w:val="22"/>
          <w:szCs w:val="22"/>
        </w:rPr>
        <w:t xml:space="preserve"> </w:t>
      </w:r>
      <w:r w:rsidR="00D002F1">
        <w:rPr>
          <w:rFonts w:ascii="Century Gothic" w:hAnsi="Century Gothic"/>
          <w:b/>
          <w:sz w:val="22"/>
          <w:szCs w:val="22"/>
        </w:rPr>
        <w:t>–</w:t>
      </w:r>
      <w:r w:rsidR="00D02135">
        <w:rPr>
          <w:rFonts w:ascii="Century Gothic" w:hAnsi="Century Gothic"/>
          <w:b/>
          <w:sz w:val="22"/>
          <w:szCs w:val="22"/>
        </w:rPr>
        <w:t xml:space="preserve"> </w:t>
      </w:r>
      <w:r w:rsidR="00D002F1">
        <w:rPr>
          <w:rFonts w:ascii="Century Gothic" w:hAnsi="Century Gothic"/>
          <w:b/>
          <w:sz w:val="22"/>
          <w:szCs w:val="22"/>
        </w:rPr>
        <w:t xml:space="preserve">Antal </w:t>
      </w:r>
      <w:r w:rsidR="00D02135">
        <w:rPr>
          <w:rFonts w:ascii="Century Gothic" w:hAnsi="Century Gothic"/>
          <w:b/>
          <w:sz w:val="22"/>
          <w:szCs w:val="22"/>
        </w:rPr>
        <w:t xml:space="preserve">klasser og elever </w:t>
      </w:r>
      <w:r w:rsidR="00594136">
        <w:rPr>
          <w:rFonts w:ascii="Century Gothic" w:hAnsi="Century Gothic"/>
          <w:b/>
          <w:sz w:val="22"/>
          <w:szCs w:val="22"/>
        </w:rPr>
        <w:t xml:space="preserve">på hver årgang </w:t>
      </w:r>
    </w:p>
    <w:p w:rsidR="00AF0EE9" w:rsidRPr="00247DE8" w:rsidRDefault="00AF0EE9" w:rsidP="00797365">
      <w:pPr>
        <w:spacing w:line="288" w:lineRule="auto"/>
        <w:rPr>
          <w:rFonts w:ascii="Century Gothic" w:hAnsi="Century Gothic"/>
          <w:sz w:val="22"/>
          <w:szCs w:val="22"/>
        </w:rPr>
      </w:pPr>
      <w:proofErr w:type="spellStart"/>
      <w:r w:rsidRPr="00247DE8">
        <w:rPr>
          <w:rFonts w:ascii="Century Gothic" w:hAnsi="Century Gothic"/>
          <w:sz w:val="22"/>
          <w:szCs w:val="22"/>
        </w:rPr>
        <w:t>Inatsisartutlov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december 2013 om folkeskolen</w:t>
      </w:r>
      <w:r w:rsidR="00DB41AA" w:rsidRPr="00247DE8">
        <w:rPr>
          <w:rFonts w:ascii="Century Gothic" w:hAnsi="Century Gothic"/>
          <w:sz w:val="22"/>
          <w:szCs w:val="22"/>
        </w:rPr>
        <w:t xml:space="preserve"> §</w:t>
      </w:r>
      <w:r w:rsidR="00D02135">
        <w:rPr>
          <w:rFonts w:ascii="Century Gothic" w:hAnsi="Century Gothic"/>
          <w:sz w:val="22"/>
          <w:szCs w:val="22"/>
        </w:rPr>
        <w:t xml:space="preserve"> </w:t>
      </w:r>
      <w:r w:rsidR="00DB41AA" w:rsidRPr="00247DE8">
        <w:rPr>
          <w:rFonts w:ascii="Century Gothic" w:hAnsi="Century Gothic"/>
          <w:sz w:val="22"/>
          <w:szCs w:val="22"/>
        </w:rPr>
        <w:t>5 og 6</w:t>
      </w:r>
      <w:r w:rsidRPr="00247DE8">
        <w:rPr>
          <w:rFonts w:ascii="Century Gothic" w:hAnsi="Century Gothic"/>
          <w:sz w:val="22"/>
          <w:szCs w:val="22"/>
        </w:rPr>
        <w:t xml:space="preserve"> </w:t>
      </w:r>
    </w:p>
    <w:p w:rsidR="00797365" w:rsidRPr="00247DE8" w:rsidRDefault="00797365" w:rsidP="00797365">
      <w:pPr>
        <w:spacing w:before="100" w:beforeAutospacing="1" w:after="100" w:afterAutospacing="1"/>
        <w:outlineLvl w:val="0"/>
        <w:rPr>
          <w:rFonts w:ascii="Century Gothic" w:hAnsi="Century Gothic"/>
          <w:bCs/>
          <w:kern w:val="36"/>
          <w:sz w:val="22"/>
          <w:szCs w:val="22"/>
        </w:rPr>
      </w:pPr>
      <w:r w:rsidRPr="00247DE8">
        <w:rPr>
          <w:rFonts w:ascii="Century Gothic" w:hAnsi="Century Gothic"/>
          <w:bCs/>
          <w:kern w:val="36"/>
          <w:sz w:val="22"/>
          <w:szCs w:val="22"/>
        </w:rPr>
        <w:t xml:space="preserve">Hjemmestyrebekendtgørelse nr. 22 af 1998-07-23 om </w:t>
      </w:r>
      <w:r w:rsidRPr="00247DE8">
        <w:rPr>
          <w:rFonts w:ascii="Century Gothic" w:hAnsi="Century Gothic"/>
          <w:bCs/>
          <w:sz w:val="22"/>
          <w:szCs w:val="22"/>
        </w:rPr>
        <w:t>Folkeskolens specialundervisning og anden specialpædagogisk bistand.</w:t>
      </w:r>
    </w:p>
    <w:p w:rsidR="00797365" w:rsidRPr="00247DE8" w:rsidRDefault="00630D51" w:rsidP="00630D51">
      <w:pPr>
        <w:spacing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Angiv antal klasser</w:t>
      </w:r>
      <w:r w:rsidR="00FD7CC8">
        <w:rPr>
          <w:rFonts w:ascii="Century Gothic" w:hAnsi="Century Gothic"/>
          <w:sz w:val="22"/>
          <w:szCs w:val="22"/>
        </w:rPr>
        <w:t xml:space="preserve"> og elever</w:t>
      </w:r>
      <w:r>
        <w:rPr>
          <w:rFonts w:ascii="Century Gothic" w:hAnsi="Century Gothic"/>
          <w:sz w:val="22"/>
          <w:szCs w:val="22"/>
        </w:rPr>
        <w:t xml:space="preserve"> på hvert årgangstrin: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0F670C" w:rsidRPr="00247DE8" w:rsidTr="00594136">
        <w:tc>
          <w:tcPr>
            <w:tcW w:w="9778" w:type="dxa"/>
          </w:tcPr>
          <w:tbl>
            <w:tblPr>
              <w:tblStyle w:val="Lystgitter-fremhvningsfarve2"/>
              <w:tblW w:w="9303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567"/>
              <w:gridCol w:w="241"/>
              <w:gridCol w:w="992"/>
              <w:gridCol w:w="709"/>
              <w:gridCol w:w="992"/>
              <w:gridCol w:w="1134"/>
              <w:gridCol w:w="992"/>
              <w:gridCol w:w="1276"/>
              <w:gridCol w:w="1082"/>
              <w:gridCol w:w="576"/>
            </w:tblGrid>
            <w:tr w:rsidR="00630D51" w:rsidRPr="00247DE8" w:rsidTr="00630D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247DE8" w:rsidRDefault="00630D51" w:rsidP="00FE5B62">
                  <w:pP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30D51" w:rsidRPr="00247DE8" w:rsidRDefault="00630D51" w:rsidP="00FE5B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068" w:type="dxa"/>
                  <w:gridSpan w:val="5"/>
                </w:tcPr>
                <w:p w:rsidR="00630D51" w:rsidRPr="00247DE8" w:rsidRDefault="00630D51" w:rsidP="00FE5B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Klasser</w:t>
                  </w:r>
                </w:p>
              </w:tc>
              <w:tc>
                <w:tcPr>
                  <w:tcW w:w="3926" w:type="dxa"/>
                  <w:gridSpan w:val="4"/>
                </w:tcPr>
                <w:p w:rsidR="00630D51" w:rsidRPr="00247DE8" w:rsidRDefault="00630D51" w:rsidP="00FE5B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Elever fordelt på årgang og kun medtalt en gang</w:t>
                  </w: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Å</w:t>
                  </w: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r</w:t>
                  </w: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gang/ kla</w:t>
                  </w: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setrin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Å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gangsdelte</w:t>
                  </w:r>
                </w:p>
              </w:tc>
              <w:tc>
                <w:tcPr>
                  <w:tcW w:w="992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Ikke-å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gang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delte (sæt x)</w:t>
                  </w:r>
                </w:p>
              </w:tc>
              <w:tc>
                <w:tcPr>
                  <w:tcW w:w="709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Sp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cia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kla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992" w:type="dxa"/>
                </w:tcPr>
                <w:p w:rsidR="00630D51" w:rsidRPr="00630D51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 w:rsidRPr="00630D5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ærlig tilrett</w:t>
                  </w:r>
                  <w:r w:rsidRPr="00630D5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</w:t>
                  </w:r>
                  <w:r w:rsidRPr="00630D5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lagt unde</w:t>
                  </w:r>
                  <w:r w:rsidRPr="00630D5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</w:t>
                  </w:r>
                  <w:r w:rsidRPr="00630D51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visning</w:t>
                  </w:r>
                </w:p>
              </w:tc>
              <w:tc>
                <w:tcPr>
                  <w:tcW w:w="1134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Klasser i alt</w:t>
                  </w:r>
                </w:p>
              </w:tc>
              <w:tc>
                <w:tcPr>
                  <w:tcW w:w="992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proofErr w:type="spellStart"/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Grø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lands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k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sprog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Ikke </w:t>
                  </w:r>
                  <w:proofErr w:type="spellStart"/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grø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lands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k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sprogede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Specia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klass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elever</w:t>
                  </w:r>
                </w:p>
              </w:tc>
              <w:tc>
                <w:tcPr>
                  <w:tcW w:w="576" w:type="dxa"/>
                </w:tcPr>
                <w:p w:rsidR="00630D51" w:rsidRPr="00C063F0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El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</w:t>
                  </w:r>
                  <w:r w:rsidRPr="00C063F0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ver i alt</w:t>
                  </w: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C063F0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630D51" w:rsidRDefault="00630D51" w:rsidP="00FE5B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30D51">
                    <w:rPr>
                      <w:rFonts w:ascii="Century Gothic" w:hAnsi="Century Gothic"/>
                      <w:sz w:val="22"/>
                      <w:szCs w:val="22"/>
                    </w:rPr>
                    <w:t>I alt</w:t>
                  </w: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30D51" w:rsidRPr="00247DE8" w:rsidTr="00630D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2" w:type="dxa"/>
                </w:tcPr>
                <w:p w:rsidR="00630D51" w:rsidRPr="00247DE8" w:rsidRDefault="00630D51" w:rsidP="00FE5B62">
                  <w:pP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  <w:gridSpan w:val="2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943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</w:tcPr>
                <w:p w:rsidR="00630D51" w:rsidRPr="00247DE8" w:rsidRDefault="00630D51" w:rsidP="00FE5B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F670C" w:rsidRPr="00247DE8" w:rsidRDefault="000F670C" w:rsidP="00FE5B6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13916" w:rsidRDefault="00B13916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630D51" w:rsidRDefault="00630D51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630D51" w:rsidRPr="00247DE8" w:rsidRDefault="00630D51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0F670C" w:rsidRPr="00247DE8" w:rsidRDefault="008D2C98" w:rsidP="004C2867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U</w:t>
      </w:r>
      <w:r w:rsidR="001B7F43" w:rsidRPr="00247DE8">
        <w:rPr>
          <w:rFonts w:ascii="Century Gothic" w:hAnsi="Century Gothic"/>
          <w:b/>
          <w:sz w:val="22"/>
          <w:szCs w:val="22"/>
        </w:rPr>
        <w:t>ndervisningstid</w:t>
      </w:r>
    </w:p>
    <w:p w:rsidR="004C2867" w:rsidRDefault="004C2867" w:rsidP="004C2867">
      <w:pPr>
        <w:spacing w:line="288" w:lineRule="auto"/>
        <w:rPr>
          <w:rFonts w:ascii="Century Gothic" w:hAnsi="Century Gothic"/>
          <w:sz w:val="22"/>
          <w:szCs w:val="22"/>
        </w:rPr>
      </w:pPr>
      <w:proofErr w:type="spellStart"/>
      <w:r w:rsidRPr="00247DE8">
        <w:rPr>
          <w:rFonts w:ascii="Century Gothic" w:hAnsi="Century Gothic"/>
          <w:sz w:val="22"/>
          <w:szCs w:val="22"/>
        </w:rPr>
        <w:t>Inatsisartutlov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december 2013 om folkeskolen kap. 3</w:t>
      </w:r>
      <w:r w:rsidR="00B974C5" w:rsidRPr="00247DE8">
        <w:rPr>
          <w:rFonts w:ascii="Century Gothic" w:hAnsi="Century Gothic"/>
          <w:sz w:val="22"/>
          <w:szCs w:val="22"/>
        </w:rPr>
        <w:t xml:space="preserve"> § 7</w:t>
      </w:r>
      <w:r w:rsidRPr="00247DE8">
        <w:rPr>
          <w:rFonts w:ascii="Century Gothic" w:hAnsi="Century Gothic"/>
          <w:sz w:val="22"/>
          <w:szCs w:val="22"/>
        </w:rPr>
        <w:t xml:space="preserve"> </w:t>
      </w:r>
      <w:r w:rsidR="00315537">
        <w:rPr>
          <w:rFonts w:ascii="Century Gothic" w:hAnsi="Century Gothic"/>
          <w:sz w:val="22"/>
          <w:szCs w:val="22"/>
        </w:rPr>
        <w:t>angiver det lovpligtige minimums timetal.</w:t>
      </w:r>
    </w:p>
    <w:p w:rsidR="00622EDE" w:rsidRPr="0097039D" w:rsidRDefault="000D6C75" w:rsidP="004C2867">
      <w:pPr>
        <w:spacing w:line="288" w:lineRule="auto"/>
        <w:rPr>
          <w:rFonts w:ascii="Century Gothic" w:hAnsi="Century Gothic"/>
          <w:sz w:val="22"/>
          <w:szCs w:val="22"/>
        </w:rPr>
      </w:pPr>
      <w:r w:rsidRPr="0097039D">
        <w:rPr>
          <w:rFonts w:ascii="Century Gothic" w:hAnsi="Century Gothic"/>
          <w:sz w:val="22"/>
          <w:szCs w:val="22"/>
        </w:rPr>
        <w:t xml:space="preserve">Desuden har kommunalbestyrelsen godkendt nedenstående timefordelingsplan </w:t>
      </w:r>
      <w:proofErr w:type="gramStart"/>
      <w:r w:rsidRPr="0097039D">
        <w:rPr>
          <w:rFonts w:ascii="Century Gothic" w:hAnsi="Century Gothic"/>
          <w:sz w:val="22"/>
          <w:szCs w:val="22"/>
        </w:rPr>
        <w:t>d. 26 f</w:t>
      </w:r>
      <w:r w:rsidRPr="0097039D">
        <w:rPr>
          <w:rFonts w:ascii="Century Gothic" w:hAnsi="Century Gothic"/>
          <w:sz w:val="22"/>
          <w:szCs w:val="22"/>
        </w:rPr>
        <w:t>e</w:t>
      </w:r>
      <w:r w:rsidRPr="0097039D">
        <w:rPr>
          <w:rFonts w:ascii="Century Gothic" w:hAnsi="Century Gothic"/>
          <w:sz w:val="22"/>
          <w:szCs w:val="22"/>
        </w:rPr>
        <w:t>bruar</w:t>
      </w:r>
      <w:proofErr w:type="gramEnd"/>
      <w:r w:rsidRPr="0097039D">
        <w:rPr>
          <w:rFonts w:ascii="Century Gothic" w:hAnsi="Century Gothic"/>
          <w:sz w:val="22"/>
          <w:szCs w:val="22"/>
        </w:rPr>
        <w:t xml:space="preserve"> 2015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478"/>
        <w:gridCol w:w="757"/>
        <w:gridCol w:w="752"/>
        <w:gridCol w:w="745"/>
        <w:gridCol w:w="742"/>
        <w:gridCol w:w="739"/>
        <w:gridCol w:w="739"/>
        <w:gridCol w:w="739"/>
        <w:gridCol w:w="757"/>
        <w:gridCol w:w="752"/>
        <w:gridCol w:w="754"/>
      </w:tblGrid>
      <w:tr w:rsidR="001B6138" w:rsidRPr="0097039D" w:rsidTr="001B6138">
        <w:trPr>
          <w:trHeight w:val="315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 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97039D">
              <w:rPr>
                <w:b/>
                <w:bCs/>
                <w:sz w:val="20"/>
              </w:rPr>
              <w:t>Nukarliit</w:t>
            </w:r>
            <w:proofErr w:type="spellEnd"/>
            <w:r w:rsidRPr="0097039D">
              <w:rPr>
                <w:b/>
                <w:bCs/>
                <w:sz w:val="20"/>
              </w:rPr>
              <w:t>/</w:t>
            </w:r>
            <w:proofErr w:type="spellStart"/>
            <w:r w:rsidRPr="0097039D">
              <w:rPr>
                <w:b/>
                <w:bCs/>
                <w:sz w:val="20"/>
              </w:rPr>
              <w:t>Yngstetrin</w:t>
            </w:r>
            <w:proofErr w:type="spellEnd"/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97039D">
              <w:rPr>
                <w:b/>
                <w:bCs/>
                <w:sz w:val="20"/>
              </w:rPr>
              <w:t>Akulliit</w:t>
            </w:r>
            <w:proofErr w:type="spellEnd"/>
            <w:r w:rsidRPr="0097039D">
              <w:rPr>
                <w:b/>
                <w:bCs/>
                <w:sz w:val="20"/>
              </w:rPr>
              <w:t>/Mellemtrin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97039D">
              <w:rPr>
                <w:b/>
                <w:bCs/>
                <w:sz w:val="20"/>
              </w:rPr>
              <w:t>Angajulliit</w:t>
            </w:r>
            <w:proofErr w:type="spellEnd"/>
            <w:r w:rsidRPr="0097039D">
              <w:rPr>
                <w:b/>
                <w:bCs/>
                <w:sz w:val="20"/>
              </w:rPr>
              <w:t>/</w:t>
            </w:r>
            <w:proofErr w:type="spellStart"/>
            <w:r w:rsidRPr="0097039D">
              <w:rPr>
                <w:b/>
                <w:bCs/>
                <w:sz w:val="20"/>
              </w:rPr>
              <w:t>Ældstetrin</w:t>
            </w:r>
            <w:proofErr w:type="spellEnd"/>
          </w:p>
        </w:tc>
      </w:tr>
      <w:tr w:rsidR="001B6138" w:rsidRPr="0097039D" w:rsidTr="001B6138">
        <w:trPr>
          <w:trHeight w:val="315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proofErr w:type="spellStart"/>
            <w:r w:rsidRPr="0097039D">
              <w:rPr>
                <w:b/>
                <w:bCs/>
                <w:sz w:val="20"/>
              </w:rPr>
              <w:t>Fagit</w:t>
            </w:r>
            <w:proofErr w:type="spellEnd"/>
            <w:r w:rsidRPr="0097039D">
              <w:rPr>
                <w:b/>
                <w:bCs/>
                <w:sz w:val="20"/>
              </w:rPr>
              <w:t>/Fag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1.kl.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2.kl.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 kl.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4.kl.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5.kl.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6.kl.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7.kl.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8.kl.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9.kl.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10.kl.</w:t>
            </w:r>
          </w:p>
        </w:tc>
      </w:tr>
      <w:tr w:rsidR="001B6138" w:rsidRPr="0097039D" w:rsidTr="001B6138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Sprog: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proofErr w:type="spellStart"/>
            <w:r w:rsidRPr="0097039D">
              <w:rPr>
                <w:sz w:val="20"/>
              </w:rPr>
              <w:t>Kalaallisut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180 (6)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</w:tr>
      <w:tr w:rsidR="001B6138" w:rsidRPr="0097039D" w:rsidTr="001B6138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Dansk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</w:tr>
      <w:tr w:rsidR="001B6138" w:rsidRPr="0097039D" w:rsidTr="001B61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Engelsk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120 (4)</w:t>
            </w:r>
          </w:p>
        </w:tc>
      </w:tr>
      <w:tr w:rsidR="001B6138" w:rsidRPr="0097039D" w:rsidTr="001B61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18"/>
                <w:szCs w:val="18"/>
              </w:rPr>
            </w:pPr>
            <w:r w:rsidRPr="0097039D">
              <w:rPr>
                <w:sz w:val="18"/>
                <w:szCs w:val="18"/>
              </w:rPr>
              <w:t>3. fremmedsprog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90 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90 (3)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90 (3)</w:t>
            </w:r>
          </w:p>
        </w:tc>
      </w:tr>
      <w:tr w:rsidR="001B6138" w:rsidRPr="0097039D" w:rsidTr="001B6138">
        <w:trPr>
          <w:trHeight w:val="54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Kultur og samfund: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Samfundsfag/ historie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</w:tr>
      <w:tr w:rsidR="001B6138" w:rsidRPr="0097039D" w:rsidTr="001B6138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Religion/filosofi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</w:tr>
      <w:tr w:rsidR="001B6138" w:rsidRPr="0097039D" w:rsidTr="001B6138">
        <w:trPr>
          <w:trHeight w:val="33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Matematik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Matematik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150 (5)</w:t>
            </w:r>
          </w:p>
        </w:tc>
      </w:tr>
      <w:tr w:rsidR="001B6138" w:rsidRPr="0097039D" w:rsidTr="001B6138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Natur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Naturfag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90 (3)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90 (3)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90 (3)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</w:tr>
      <w:tr w:rsidR="001B6138" w:rsidRPr="0097039D" w:rsidTr="001B61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Fysik/kemi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60 (2)</w:t>
            </w:r>
          </w:p>
        </w:tc>
      </w:tr>
      <w:tr w:rsidR="001B6138" w:rsidRPr="0097039D" w:rsidTr="001B61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Biologi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</w:tr>
      <w:tr w:rsidR="001B6138" w:rsidRPr="0097039D" w:rsidTr="001B61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20"/>
              </w:rPr>
            </w:pPr>
            <w:r w:rsidRPr="0097039D">
              <w:rPr>
                <w:sz w:val="20"/>
              </w:rPr>
              <w:t>Naturgeografi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45 (1½)</w:t>
            </w:r>
          </w:p>
        </w:tc>
      </w:tr>
      <w:tr w:rsidR="001B6138" w:rsidRPr="0097039D" w:rsidTr="001B6138">
        <w:trPr>
          <w:trHeight w:val="33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 xml:space="preserve">Personlig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udvikling: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7039D">
              <w:rPr>
                <w:sz w:val="16"/>
                <w:szCs w:val="16"/>
              </w:rPr>
              <w:t>30 (1)</w:t>
            </w:r>
          </w:p>
        </w:tc>
      </w:tr>
      <w:tr w:rsidR="001B6138" w:rsidRPr="0097039D" w:rsidTr="001B6138">
        <w:trPr>
          <w:trHeight w:val="49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Lokale valg: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sz w:val="18"/>
                <w:szCs w:val="18"/>
              </w:rPr>
            </w:pPr>
            <w:r w:rsidRPr="0097039D">
              <w:rPr>
                <w:sz w:val="18"/>
                <w:szCs w:val="18"/>
              </w:rPr>
              <w:t>Håndværk, kunst, idræt og musik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120 (4)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150 (5)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90 (3)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Cs/>
                <w:sz w:val="16"/>
                <w:szCs w:val="16"/>
              </w:rPr>
            </w:pPr>
            <w:r w:rsidRPr="0097039D">
              <w:rPr>
                <w:bCs/>
                <w:sz w:val="16"/>
                <w:szCs w:val="16"/>
              </w:rPr>
              <w:t>90 (3)</w:t>
            </w:r>
          </w:p>
        </w:tc>
      </w:tr>
      <w:tr w:rsidR="001B6138" w:rsidRPr="0097039D" w:rsidTr="001B6138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 xml:space="preserve">I alt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ugenorm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1B6138" w:rsidRPr="0097039D" w:rsidTr="001B6138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 xml:space="preserve">I alt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rPr>
                <w:b/>
                <w:bCs/>
                <w:sz w:val="20"/>
              </w:rPr>
            </w:pPr>
            <w:r w:rsidRPr="0097039D">
              <w:rPr>
                <w:b/>
                <w:bCs/>
                <w:sz w:val="20"/>
              </w:rPr>
              <w:t>årsnorm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6138" w:rsidRPr="0097039D" w:rsidRDefault="001B6138" w:rsidP="001B6138">
            <w:pPr>
              <w:tabs>
                <w:tab w:val="left" w:pos="13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7039D">
              <w:rPr>
                <w:b/>
                <w:bCs/>
                <w:sz w:val="16"/>
                <w:szCs w:val="16"/>
              </w:rPr>
              <w:t>930</w:t>
            </w:r>
          </w:p>
        </w:tc>
      </w:tr>
    </w:tbl>
    <w:p w:rsidR="000D6C75" w:rsidRPr="0097039D" w:rsidRDefault="000D6C75" w:rsidP="000D6C75">
      <w:pPr>
        <w:tabs>
          <w:tab w:val="left" w:pos="1304"/>
        </w:tabs>
        <w:rPr>
          <w:bCs/>
        </w:rPr>
      </w:pPr>
      <w:r w:rsidRPr="0097039D">
        <w:t>Det første tal er antal hele timer om året (årsnorm), mens det andet tal er ugentlige antal lektioner af 45 minutter. Timer til det valgfri 3. fremmedsprog indregnes ikke i uge- og årsnormen.</w:t>
      </w:r>
    </w:p>
    <w:p w:rsidR="00F1370F" w:rsidRDefault="00F1370F" w:rsidP="004C2867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F47C36" w:rsidRDefault="00F47C36" w:rsidP="004C2867">
      <w:pPr>
        <w:spacing w:line="288" w:lineRule="auto"/>
        <w:rPr>
          <w:rFonts w:ascii="Century Gothic" w:hAnsi="Century Gothic"/>
          <w:sz w:val="22"/>
          <w:szCs w:val="22"/>
        </w:rPr>
      </w:pPr>
    </w:p>
    <w:p w:rsidR="00F1370F" w:rsidRPr="00247DE8" w:rsidRDefault="006C72E8" w:rsidP="004C2867">
      <w:pPr>
        <w:spacing w:line="288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B974C5">
        <w:rPr>
          <w:rFonts w:ascii="Century Gothic" w:hAnsi="Century Gothic"/>
          <w:b/>
          <w:sz w:val="22"/>
          <w:szCs w:val="22"/>
        </w:rPr>
        <w:t>. A</w:t>
      </w:r>
      <w:r w:rsidR="004A3A0E">
        <w:rPr>
          <w:rFonts w:ascii="Century Gothic" w:hAnsi="Century Gothic"/>
          <w:b/>
          <w:sz w:val="22"/>
          <w:szCs w:val="22"/>
        </w:rPr>
        <w:t>.</w:t>
      </w:r>
      <w:r w:rsidR="00B974C5">
        <w:rPr>
          <w:rFonts w:ascii="Century Gothic" w:hAnsi="Century Gothic"/>
          <w:b/>
          <w:sz w:val="22"/>
          <w:szCs w:val="22"/>
        </w:rPr>
        <w:t xml:space="preserve"> Planlagt</w:t>
      </w:r>
      <w:r w:rsidR="00F1370F">
        <w:rPr>
          <w:rFonts w:ascii="Century Gothic" w:hAnsi="Century Gothic"/>
          <w:b/>
          <w:sz w:val="22"/>
          <w:szCs w:val="22"/>
        </w:rPr>
        <w:t xml:space="preserve"> og gennemført undervisning fordelt på trin</w:t>
      </w:r>
    </w:p>
    <w:tbl>
      <w:tblPr>
        <w:tblStyle w:val="Lystgitter-fremhvningsfarve2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390"/>
        <w:gridCol w:w="666"/>
        <w:gridCol w:w="911"/>
        <w:gridCol w:w="709"/>
        <w:gridCol w:w="850"/>
        <w:gridCol w:w="1150"/>
        <w:gridCol w:w="859"/>
        <w:gridCol w:w="968"/>
        <w:gridCol w:w="1276"/>
        <w:gridCol w:w="709"/>
      </w:tblGrid>
      <w:tr w:rsidR="004A3A0E" w:rsidRPr="00247DE8" w:rsidTr="004A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4A3A0E" w:rsidRPr="00247DE8" w:rsidRDefault="004A3A0E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Fag</w:t>
            </w:r>
          </w:p>
        </w:tc>
        <w:tc>
          <w:tcPr>
            <w:tcW w:w="8098" w:type="dxa"/>
            <w:gridSpan w:val="9"/>
          </w:tcPr>
          <w:p w:rsidR="004A3A0E" w:rsidRPr="00247DE8" w:rsidRDefault="004A3A0E" w:rsidP="009C0F4E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Antal timer i alt</w:t>
            </w:r>
          </w:p>
        </w:tc>
      </w:tr>
      <w:tr w:rsidR="004A3A0E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4A3A0E" w:rsidRPr="00247DE8" w:rsidRDefault="004A3A0E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7" w:type="dxa"/>
            <w:gridSpan w:val="2"/>
          </w:tcPr>
          <w:p w:rsidR="004A3A0E" w:rsidRPr="004A3A0E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4A3A0E">
              <w:rPr>
                <w:rFonts w:ascii="Century Gothic" w:hAnsi="Century Gothic"/>
                <w:b/>
                <w:sz w:val="22"/>
                <w:szCs w:val="22"/>
              </w:rPr>
              <w:t>Yngstetrin</w:t>
            </w:r>
            <w:proofErr w:type="spellEnd"/>
          </w:p>
        </w:tc>
        <w:tc>
          <w:tcPr>
            <w:tcW w:w="709" w:type="dxa"/>
          </w:tcPr>
          <w:p w:rsidR="004A3A0E" w:rsidRPr="00247DE8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4A3A0E" w:rsidRPr="004A3A0E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4A3A0E">
              <w:rPr>
                <w:rFonts w:ascii="Century Gothic" w:hAnsi="Century Gothic"/>
                <w:b/>
                <w:sz w:val="22"/>
                <w:szCs w:val="22"/>
              </w:rPr>
              <w:t>Mellemtrin</w:t>
            </w:r>
          </w:p>
        </w:tc>
        <w:tc>
          <w:tcPr>
            <w:tcW w:w="859" w:type="dxa"/>
          </w:tcPr>
          <w:p w:rsidR="004A3A0E" w:rsidRPr="004A3A0E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:rsidR="004A3A0E" w:rsidRPr="004A3A0E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4A3A0E">
              <w:rPr>
                <w:rFonts w:ascii="Century Gothic" w:hAnsi="Century Gothic"/>
                <w:b/>
                <w:sz w:val="22"/>
                <w:szCs w:val="22"/>
              </w:rPr>
              <w:t>Ældstetrin</w:t>
            </w:r>
            <w:proofErr w:type="spellEnd"/>
          </w:p>
        </w:tc>
        <w:tc>
          <w:tcPr>
            <w:tcW w:w="709" w:type="dxa"/>
          </w:tcPr>
          <w:p w:rsidR="004A3A0E" w:rsidRPr="00247DE8" w:rsidRDefault="004A3A0E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6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Planlagt</w:t>
            </w:r>
          </w:p>
        </w:tc>
        <w:tc>
          <w:tcPr>
            <w:tcW w:w="911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ført med opri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delige lær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</w:t>
            </w:r>
          </w:p>
        </w:tc>
        <w:tc>
          <w:tcPr>
            <w:tcW w:w="709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Gennemført med v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k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rer</w:t>
            </w:r>
          </w:p>
        </w:tc>
        <w:tc>
          <w:tcPr>
            <w:tcW w:w="850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Pla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lagt</w:t>
            </w:r>
          </w:p>
        </w:tc>
        <w:tc>
          <w:tcPr>
            <w:tcW w:w="1150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nemført med oprind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lige l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æ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rere</w:t>
            </w:r>
          </w:p>
        </w:tc>
        <w:tc>
          <w:tcPr>
            <w:tcW w:w="859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ne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ført med vik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rer</w:t>
            </w:r>
          </w:p>
        </w:tc>
        <w:tc>
          <w:tcPr>
            <w:tcW w:w="968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F1370F">
              <w:rPr>
                <w:rFonts w:ascii="Century Gothic" w:hAnsi="Century Gothic"/>
                <w:b/>
                <w:sz w:val="22"/>
                <w:szCs w:val="22"/>
              </w:rPr>
              <w:t>Plan</w:t>
            </w:r>
            <w:r w:rsidR="004A3A0E">
              <w:rPr>
                <w:rFonts w:ascii="Century Gothic" w:hAnsi="Century Gothic"/>
                <w:b/>
                <w:sz w:val="22"/>
                <w:szCs w:val="22"/>
              </w:rPr>
              <w:t>-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lagt</w:t>
            </w:r>
            <w:proofErr w:type="spellEnd"/>
          </w:p>
        </w:tc>
        <w:tc>
          <w:tcPr>
            <w:tcW w:w="1276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Genne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ført med oprind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lige lær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</w:t>
            </w:r>
          </w:p>
        </w:tc>
        <w:tc>
          <w:tcPr>
            <w:tcW w:w="709" w:type="dxa"/>
          </w:tcPr>
          <w:p w:rsidR="00BF43EA" w:rsidRPr="00F1370F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F1370F">
              <w:rPr>
                <w:rFonts w:ascii="Century Gothic" w:hAnsi="Century Gothic"/>
                <w:b/>
                <w:sz w:val="22"/>
                <w:szCs w:val="22"/>
              </w:rPr>
              <w:t>Gennemført med v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k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Pr="00F1370F">
              <w:rPr>
                <w:rFonts w:ascii="Century Gothic" w:hAnsi="Century Gothic"/>
                <w:b/>
                <w:sz w:val="22"/>
                <w:szCs w:val="22"/>
              </w:rPr>
              <w:t>rer</w:t>
            </w:r>
          </w:p>
        </w:tc>
      </w:tr>
      <w:tr w:rsidR="00BF43EA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Grø</w:t>
            </w:r>
            <w:r w:rsidRPr="00247DE8">
              <w:rPr>
                <w:rFonts w:ascii="Century Gothic" w:hAnsi="Century Gothic"/>
                <w:sz w:val="22"/>
                <w:szCs w:val="22"/>
              </w:rPr>
              <w:t>n</w:t>
            </w:r>
            <w:r w:rsidRPr="00247DE8">
              <w:rPr>
                <w:rFonts w:ascii="Century Gothic" w:hAnsi="Century Gothic"/>
                <w:sz w:val="22"/>
                <w:szCs w:val="22"/>
              </w:rPr>
              <w:t>landsk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Dansk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Engelsk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0D6C75" w:rsidP="000D6C75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3. fre</w:t>
            </w: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m</w:t>
            </w: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medsprog 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Matematik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Samfund</w:t>
            </w:r>
            <w:r w:rsidRPr="00247DE8">
              <w:rPr>
                <w:rFonts w:ascii="Century Gothic" w:hAnsi="Century Gothic"/>
                <w:sz w:val="22"/>
                <w:szCs w:val="22"/>
              </w:rPr>
              <w:t>s</w:t>
            </w:r>
            <w:r w:rsidRPr="00247DE8">
              <w:rPr>
                <w:rFonts w:ascii="Century Gothic" w:hAnsi="Century Gothic"/>
                <w:sz w:val="22"/>
                <w:szCs w:val="22"/>
              </w:rPr>
              <w:t>fag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Relig</w:t>
            </w:r>
            <w:r w:rsidRPr="00247DE8">
              <w:rPr>
                <w:rFonts w:ascii="Century Gothic" w:hAnsi="Century Gothic"/>
                <w:sz w:val="22"/>
                <w:szCs w:val="22"/>
              </w:rPr>
              <w:t>i</w:t>
            </w:r>
            <w:r w:rsidRPr="00247DE8">
              <w:rPr>
                <w:rFonts w:ascii="Century Gothic" w:hAnsi="Century Gothic"/>
                <w:sz w:val="22"/>
                <w:szCs w:val="22"/>
              </w:rPr>
              <w:t>on/filosofi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Naturfag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6C75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D6C75" w:rsidRPr="000D6C75" w:rsidRDefault="000D6C75" w:rsidP="000D6C75">
            <w:pPr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Fysik/kemi</w:t>
            </w:r>
          </w:p>
          <w:p w:rsidR="000D6C75" w:rsidRPr="000D6C75" w:rsidRDefault="000D6C75" w:rsidP="000D6C75">
            <w:pPr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6C75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D6C75" w:rsidRPr="000D6C75" w:rsidRDefault="000D6C75" w:rsidP="009C0F4E">
            <w:pPr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Biologi</w:t>
            </w:r>
          </w:p>
        </w:tc>
        <w:tc>
          <w:tcPr>
            <w:tcW w:w="666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6C75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D6C75" w:rsidRPr="000D6C75" w:rsidRDefault="000D6C75" w:rsidP="009C0F4E">
            <w:pPr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Naturge</w:t>
            </w: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o</w:t>
            </w:r>
            <w:r w:rsidRPr="000D6C75">
              <w:rPr>
                <w:rFonts w:ascii="Century Gothic" w:hAnsi="Century Gothic"/>
                <w:color w:val="FF0000"/>
                <w:sz w:val="22"/>
                <w:szCs w:val="22"/>
              </w:rPr>
              <w:t>grafi</w:t>
            </w:r>
          </w:p>
        </w:tc>
        <w:tc>
          <w:tcPr>
            <w:tcW w:w="666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0D6C75" w:rsidRPr="00247DE8" w:rsidRDefault="000D6C75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Personlig udvikling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Lokale valg*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F43EA" w:rsidRPr="00247DE8" w:rsidTr="00F47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BF43EA" w:rsidRPr="00247DE8" w:rsidRDefault="00BF43EA" w:rsidP="009C0F4E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I alt</w:t>
            </w:r>
          </w:p>
        </w:tc>
        <w:tc>
          <w:tcPr>
            <w:tcW w:w="66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1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0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8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BF43EA" w:rsidRPr="00247DE8" w:rsidRDefault="00BF43EA" w:rsidP="009C0F4E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E6490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2E6490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B7F43" w:rsidRDefault="006C72E8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2E6490">
        <w:rPr>
          <w:rFonts w:ascii="Century Gothic" w:hAnsi="Century Gothic"/>
          <w:b/>
          <w:sz w:val="22"/>
          <w:szCs w:val="22"/>
        </w:rPr>
        <w:t>. B</w:t>
      </w:r>
      <w:r w:rsidR="00F1370F">
        <w:rPr>
          <w:rFonts w:ascii="Century Gothic" w:hAnsi="Century Gothic"/>
          <w:b/>
          <w:sz w:val="22"/>
          <w:szCs w:val="22"/>
        </w:rPr>
        <w:t xml:space="preserve"> Planlagt og gennemført undervisning fordelt på klassetrin</w:t>
      </w:r>
    </w:p>
    <w:p w:rsidR="002E6490" w:rsidRPr="005A107F" w:rsidRDefault="005A107F" w:rsidP="000F670C">
      <w:pPr>
        <w:spacing w:line="288" w:lineRule="auto"/>
        <w:rPr>
          <w:rFonts w:ascii="Century Gothic" w:hAnsi="Century Gothic"/>
          <w:sz w:val="22"/>
          <w:szCs w:val="22"/>
        </w:rPr>
      </w:pPr>
      <w:r w:rsidRPr="005A107F">
        <w:rPr>
          <w:rFonts w:ascii="Century Gothic" w:hAnsi="Century Gothic"/>
          <w:sz w:val="22"/>
          <w:szCs w:val="22"/>
        </w:rPr>
        <w:t>Angiv antal timer: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967"/>
        <w:gridCol w:w="1623"/>
        <w:gridCol w:w="1553"/>
        <w:gridCol w:w="1553"/>
        <w:gridCol w:w="1129"/>
        <w:gridCol w:w="1457"/>
        <w:gridCol w:w="1572"/>
      </w:tblGrid>
      <w:tr w:rsidR="000663B2" w:rsidTr="00066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Default="000663B2" w:rsidP="000F670C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720" w:type="dxa"/>
          </w:tcPr>
          <w:p w:rsidR="000663B2" w:rsidRPr="00F1370F" w:rsidRDefault="000663B2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Planlagt u</w:t>
            </w:r>
            <w:r w:rsidRPr="00F1370F">
              <w:rPr>
                <w:rFonts w:ascii="Century Gothic" w:hAnsi="Century Gothic"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sz w:val="22"/>
                <w:szCs w:val="22"/>
              </w:rPr>
              <w:t>dervisning</w:t>
            </w:r>
          </w:p>
        </w:tc>
        <w:tc>
          <w:tcPr>
            <w:tcW w:w="1658" w:type="dxa"/>
          </w:tcPr>
          <w:p w:rsidR="000663B2" w:rsidRPr="00F1370F" w:rsidRDefault="000663B2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Gennemført med opri</w:t>
            </w:r>
            <w:r w:rsidRPr="00F1370F">
              <w:rPr>
                <w:rFonts w:ascii="Century Gothic" w:hAnsi="Century Gothic"/>
                <w:sz w:val="22"/>
                <w:szCs w:val="22"/>
              </w:rPr>
              <w:t>n</w:t>
            </w:r>
            <w:r w:rsidRPr="00F1370F">
              <w:rPr>
                <w:rFonts w:ascii="Century Gothic" w:hAnsi="Century Gothic"/>
                <w:sz w:val="22"/>
                <w:szCs w:val="22"/>
              </w:rPr>
              <w:t>delige lær</w:t>
            </w:r>
            <w:r w:rsidRPr="00F1370F">
              <w:rPr>
                <w:rFonts w:ascii="Century Gothic" w:hAnsi="Century Gothic"/>
                <w:sz w:val="22"/>
                <w:szCs w:val="22"/>
              </w:rPr>
              <w:t>e</w:t>
            </w:r>
            <w:r w:rsidRPr="00F1370F">
              <w:rPr>
                <w:rFonts w:ascii="Century Gothic" w:hAnsi="Century Gothic"/>
                <w:sz w:val="22"/>
                <w:szCs w:val="22"/>
              </w:rPr>
              <w:t>re</w:t>
            </w:r>
          </w:p>
        </w:tc>
        <w:tc>
          <w:tcPr>
            <w:tcW w:w="1658" w:type="dxa"/>
          </w:tcPr>
          <w:p w:rsidR="000663B2" w:rsidRPr="00F1370F" w:rsidRDefault="000663B2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Gennemført med vikarer</w:t>
            </w:r>
          </w:p>
        </w:tc>
        <w:tc>
          <w:tcPr>
            <w:tcW w:w="1183" w:type="dxa"/>
          </w:tcPr>
          <w:p w:rsidR="000663B2" w:rsidRDefault="000663B2" w:rsidP="000663B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VSP-timer</w:t>
            </w:r>
          </w:p>
          <w:p w:rsidR="000663B2" w:rsidRPr="00F1370F" w:rsidRDefault="000663B2" w:rsidP="000663B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planlagt</w:t>
            </w: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VSP-timer gennemført</w:t>
            </w: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Planlagt u</w:t>
            </w:r>
            <w:r>
              <w:rPr>
                <w:rFonts w:ascii="Century Gothic" w:hAnsi="Century Gothic"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sz w:val="22"/>
                <w:szCs w:val="22"/>
              </w:rPr>
              <w:t>dervisning i hold</w:t>
            </w:r>
          </w:p>
        </w:tc>
      </w:tr>
      <w:tr w:rsidR="000663B2" w:rsidTr="0006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1.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2.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4.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5.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6.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7.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8.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9.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63B2" w:rsidTr="0006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0663B2" w:rsidRPr="00F1370F" w:rsidRDefault="000663B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10. klasse</w:t>
            </w:r>
          </w:p>
        </w:tc>
        <w:tc>
          <w:tcPr>
            <w:tcW w:w="1720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0663B2" w:rsidRDefault="000663B2" w:rsidP="000F670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2E6490" w:rsidRPr="00247DE8" w:rsidRDefault="002E6490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875C7" w:rsidRPr="00247DE8" w:rsidRDefault="000D6EFA" w:rsidP="001875C7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Totale timetal til undervisning og andre opgaver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875C7" w:rsidRPr="00247DE8" w:rsidTr="000D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F1370F" w:rsidRDefault="001875C7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Antal læretimer total til undervisning</w:t>
            </w:r>
          </w:p>
        </w:tc>
        <w:tc>
          <w:tcPr>
            <w:tcW w:w="4889" w:type="dxa"/>
          </w:tcPr>
          <w:p w:rsidR="001875C7" w:rsidRPr="00247DE8" w:rsidRDefault="001875C7" w:rsidP="001875C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1875C7" w:rsidRPr="00247DE8" w:rsidTr="000D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F1370F" w:rsidRDefault="001875C7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Timer til øvrige opgaver i alt</w:t>
            </w:r>
          </w:p>
        </w:tc>
        <w:tc>
          <w:tcPr>
            <w:tcW w:w="4889" w:type="dxa"/>
          </w:tcPr>
          <w:p w:rsidR="001875C7" w:rsidRPr="00247DE8" w:rsidRDefault="001875C7" w:rsidP="001875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875C7" w:rsidRPr="00247DE8" w:rsidTr="000D6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875C7" w:rsidRPr="00F1370F" w:rsidRDefault="001875C7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Lærertimer i alt</w:t>
            </w:r>
          </w:p>
        </w:tc>
        <w:tc>
          <w:tcPr>
            <w:tcW w:w="4889" w:type="dxa"/>
          </w:tcPr>
          <w:p w:rsidR="001875C7" w:rsidRPr="00247DE8" w:rsidRDefault="001875C7" w:rsidP="001875C7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0316E" w:rsidRPr="00247DE8" w:rsidTr="000D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316E" w:rsidRPr="00F1370F" w:rsidRDefault="00E0316E" w:rsidP="001875C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Vikartimer i alt</w:t>
            </w:r>
          </w:p>
        </w:tc>
        <w:tc>
          <w:tcPr>
            <w:tcW w:w="4889" w:type="dxa"/>
          </w:tcPr>
          <w:p w:rsidR="00E0316E" w:rsidRPr="00247DE8" w:rsidRDefault="00E0316E" w:rsidP="001875C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1875C7" w:rsidRPr="00247DE8" w:rsidRDefault="001875C7" w:rsidP="001875C7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0F670C" w:rsidRPr="00247DE8" w:rsidRDefault="000F670C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0F670C" w:rsidRPr="00247DE8" w:rsidRDefault="00023D72" w:rsidP="00233AA3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Lærer</w:t>
      </w:r>
      <w:r w:rsidR="001B7F43" w:rsidRPr="00247DE8">
        <w:rPr>
          <w:rFonts w:ascii="Century Gothic" w:hAnsi="Century Gothic"/>
          <w:b/>
          <w:sz w:val="22"/>
          <w:szCs w:val="22"/>
        </w:rPr>
        <w:t>fravær</w:t>
      </w:r>
      <w:r w:rsidR="00157784">
        <w:rPr>
          <w:rFonts w:ascii="Century Gothic" w:hAnsi="Century Gothic"/>
          <w:b/>
          <w:sz w:val="22"/>
          <w:szCs w:val="22"/>
        </w:rPr>
        <w:t xml:space="preserve"> angivet i timer</w:t>
      </w:r>
    </w:p>
    <w:p w:rsidR="00766F3F" w:rsidRPr="00247DE8" w:rsidRDefault="00766F3F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F670C" w:rsidRPr="00247DE8" w:rsidTr="009C0F4E">
        <w:tc>
          <w:tcPr>
            <w:tcW w:w="9778" w:type="dxa"/>
          </w:tcPr>
          <w:tbl>
            <w:tblPr>
              <w:tblStyle w:val="Lystgitter-fremhvningsfarve2"/>
              <w:tblW w:w="9629" w:type="dxa"/>
              <w:tblLook w:val="04A0" w:firstRow="1" w:lastRow="0" w:firstColumn="1" w:lastColumn="0" w:noHBand="0" w:noVBand="1"/>
            </w:tblPr>
            <w:tblGrid>
              <w:gridCol w:w="908"/>
              <w:gridCol w:w="1131"/>
              <w:gridCol w:w="991"/>
              <w:gridCol w:w="760"/>
              <w:gridCol w:w="634"/>
              <w:gridCol w:w="850"/>
              <w:gridCol w:w="485"/>
              <w:gridCol w:w="610"/>
              <w:gridCol w:w="1843"/>
              <w:gridCol w:w="1417"/>
            </w:tblGrid>
            <w:tr w:rsidR="00CE6513" w:rsidRPr="00247DE8" w:rsidTr="00CE65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157784" w:rsidRDefault="00CE6513" w:rsidP="001B7F43">
                  <w:pPr>
                    <w:spacing w:line="288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 xml:space="preserve">Normtid </w:t>
                  </w:r>
                  <w:proofErr w:type="spellStart"/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ialt</w:t>
                  </w:r>
                  <w:proofErr w:type="spellEnd"/>
                </w:p>
              </w:tc>
              <w:tc>
                <w:tcPr>
                  <w:tcW w:w="1131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Registreret sygedage</w:t>
                  </w:r>
                </w:p>
              </w:tc>
              <w:tc>
                <w:tcPr>
                  <w:tcW w:w="991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Barns første sygedag</w:t>
                  </w:r>
                </w:p>
              </w:tc>
              <w:tc>
                <w:tcPr>
                  <w:tcW w:w="760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Kursus</w:t>
                  </w:r>
                </w:p>
              </w:tc>
              <w:tc>
                <w:tcPr>
                  <w:tcW w:w="634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Ferie</w:t>
                  </w:r>
                </w:p>
              </w:tc>
              <w:tc>
                <w:tcPr>
                  <w:tcW w:w="850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Ulovligt fravær</w:t>
                  </w:r>
                </w:p>
              </w:tc>
              <w:tc>
                <w:tcPr>
                  <w:tcW w:w="1095" w:type="dxa"/>
                  <w:gridSpan w:val="2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Fravær</w:t>
                  </w:r>
                </w:p>
              </w:tc>
              <w:tc>
                <w:tcPr>
                  <w:tcW w:w="1843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Sygdom/B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arns </w:t>
                  </w: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f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ør</w:t>
                  </w: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s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te sygedag i </w:t>
                  </w: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CE6513" w:rsidRPr="00157784" w:rsidRDefault="00CE6513" w:rsidP="001B7F43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7784">
                    <w:rPr>
                      <w:rFonts w:ascii="Century Gothic" w:hAnsi="Century Gothic"/>
                      <w:sz w:val="18"/>
                      <w:szCs w:val="18"/>
                    </w:rPr>
                    <w:t>Kursus i %</w:t>
                  </w:r>
                </w:p>
              </w:tc>
            </w:tr>
            <w:tr w:rsidR="00CE6513" w:rsidRPr="00247DE8" w:rsidTr="00CE65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247DE8" w:rsidRDefault="00CE6513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485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I alt</w:t>
                  </w:r>
                </w:p>
              </w:tc>
              <w:tc>
                <w:tcPr>
                  <w:tcW w:w="61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I %</w:t>
                  </w:r>
                </w:p>
              </w:tc>
              <w:tc>
                <w:tcPr>
                  <w:tcW w:w="1843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E6513" w:rsidRPr="00247DE8" w:rsidTr="00CE651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:rsidR="00CE6513" w:rsidRPr="00247DE8" w:rsidRDefault="00CE6513" w:rsidP="001B7F43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485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E6513" w:rsidRPr="00247DE8" w:rsidRDefault="00CE6513" w:rsidP="001B7F43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F670C" w:rsidRPr="00247DE8" w:rsidRDefault="000F670C" w:rsidP="001B7F43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04318" w:rsidRDefault="00804318" w:rsidP="0080431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794179" w:rsidRPr="00625D72" w:rsidRDefault="00794179" w:rsidP="0079417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625D72">
        <w:rPr>
          <w:rFonts w:ascii="Century Gothic" w:hAnsi="Century Gothic"/>
          <w:b/>
          <w:sz w:val="22"/>
          <w:szCs w:val="22"/>
        </w:rPr>
        <w:t>Elevfravær i gennemsnit fordelt på klassetrin</w:t>
      </w:r>
    </w:p>
    <w:p w:rsidR="00794179" w:rsidRPr="00247DE8" w:rsidRDefault="00794179" w:rsidP="00794179">
      <w:pPr>
        <w:pStyle w:val="Listeafsnit"/>
        <w:spacing w:line="288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2459"/>
        <w:gridCol w:w="4336"/>
        <w:gridCol w:w="2840"/>
      </w:tblGrid>
      <w:tr w:rsidR="00794179" w:rsidRPr="00247DE8" w:rsidTr="00DA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F1370F" w:rsidRDefault="00794179" w:rsidP="007D33B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Klassetrin</w:t>
            </w:r>
          </w:p>
        </w:tc>
        <w:tc>
          <w:tcPr>
            <w:tcW w:w="4336" w:type="dxa"/>
          </w:tcPr>
          <w:p w:rsidR="00794179" w:rsidRPr="00F1370F" w:rsidRDefault="00794179" w:rsidP="007D33B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Ulovligt fravær i procent</w:t>
            </w:r>
          </w:p>
        </w:tc>
        <w:tc>
          <w:tcPr>
            <w:tcW w:w="2840" w:type="dxa"/>
          </w:tcPr>
          <w:p w:rsidR="00794179" w:rsidRPr="00F1370F" w:rsidRDefault="00794179" w:rsidP="007D33B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Lovligt fravær i procent</w:t>
            </w:r>
          </w:p>
        </w:tc>
      </w:tr>
      <w:tr w:rsidR="00794179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247DE8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4179" w:rsidRPr="00247DE8" w:rsidTr="00DA6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94179" w:rsidRPr="00625D72" w:rsidRDefault="00794179" w:rsidP="007D33BC">
            <w:pPr>
              <w:pStyle w:val="Listeafsnit"/>
              <w:numPr>
                <w:ilvl w:val="0"/>
                <w:numId w:val="15"/>
              </w:num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625D72">
              <w:rPr>
                <w:rFonts w:ascii="Century Gothic" w:hAnsi="Century Gothic"/>
                <w:sz w:val="22"/>
                <w:szCs w:val="22"/>
              </w:rPr>
              <w:t xml:space="preserve"> klasse</w:t>
            </w:r>
          </w:p>
        </w:tc>
        <w:tc>
          <w:tcPr>
            <w:tcW w:w="4336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94179" w:rsidRPr="00247DE8" w:rsidRDefault="00794179" w:rsidP="007D33BC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F29A2" w:rsidRPr="00247DE8" w:rsidTr="00DA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7F29A2" w:rsidRPr="003971C9" w:rsidRDefault="00DA62AF" w:rsidP="007F29A2">
            <w:pPr>
              <w:pStyle w:val="Listeafsnit"/>
              <w:spacing w:line="288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3971C9">
              <w:rPr>
                <w:rFonts w:ascii="Century Gothic" w:hAnsi="Century Gothic"/>
                <w:color w:val="FF0000"/>
                <w:sz w:val="22"/>
                <w:szCs w:val="22"/>
              </w:rPr>
              <w:t>Specialklasser</w:t>
            </w:r>
          </w:p>
        </w:tc>
        <w:tc>
          <w:tcPr>
            <w:tcW w:w="4336" w:type="dxa"/>
          </w:tcPr>
          <w:p w:rsidR="007F29A2" w:rsidRPr="00247DE8" w:rsidRDefault="007F29A2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7F29A2" w:rsidRPr="00247DE8" w:rsidRDefault="007F29A2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971C9" w:rsidRDefault="003971C9" w:rsidP="0080431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106C0" w:rsidRDefault="007D3242" w:rsidP="00804318">
      <w:pPr>
        <w:spacing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Elevf</w:t>
      </w:r>
      <w:r w:rsidR="001106C0">
        <w:rPr>
          <w:rFonts w:ascii="Century Gothic" w:hAnsi="Century Gothic"/>
          <w:b/>
          <w:sz w:val="22"/>
          <w:szCs w:val="22"/>
        </w:rPr>
        <w:t>ravær kun for bygdeskoler: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2459"/>
        <w:gridCol w:w="4336"/>
        <w:gridCol w:w="2840"/>
      </w:tblGrid>
      <w:tr w:rsidR="001106C0" w:rsidRPr="00F1370F" w:rsidTr="001B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A77989" w:rsidRDefault="001106C0" w:rsidP="001B613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Hold/klasser </w:t>
            </w:r>
          </w:p>
          <w:p w:rsidR="001106C0" w:rsidRPr="00F1370F" w:rsidRDefault="007D3242" w:rsidP="001B613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7D3242">
              <w:rPr>
                <w:rFonts w:ascii="Century Gothic" w:hAnsi="Century Gothic"/>
                <w:color w:val="FF0000"/>
                <w:sz w:val="22"/>
                <w:szCs w:val="22"/>
              </w:rPr>
              <w:t>A</w:t>
            </w:r>
            <w:r w:rsidR="001106C0" w:rsidRPr="007D3242">
              <w:rPr>
                <w:rFonts w:ascii="Century Gothic" w:hAnsi="Century Gothic"/>
                <w:color w:val="FF0000"/>
                <w:sz w:val="22"/>
                <w:szCs w:val="22"/>
              </w:rPr>
              <w:t>ngiv hvilke</w:t>
            </w:r>
          </w:p>
        </w:tc>
        <w:tc>
          <w:tcPr>
            <w:tcW w:w="4336" w:type="dxa"/>
          </w:tcPr>
          <w:p w:rsidR="001106C0" w:rsidRPr="00F1370F" w:rsidRDefault="001106C0" w:rsidP="001B613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Ulovligt fravær i procent</w:t>
            </w:r>
          </w:p>
        </w:tc>
        <w:tc>
          <w:tcPr>
            <w:tcW w:w="2840" w:type="dxa"/>
          </w:tcPr>
          <w:p w:rsidR="001106C0" w:rsidRPr="00F1370F" w:rsidRDefault="001106C0" w:rsidP="001B613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Lovligt fravær i procent</w:t>
            </w:r>
          </w:p>
        </w:tc>
      </w:tr>
      <w:tr w:rsidR="001106C0" w:rsidRPr="00247DE8" w:rsidTr="001B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06C0" w:rsidRPr="00247DE8" w:rsidTr="001B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:rsidR="001106C0" w:rsidRPr="00247DE8" w:rsidRDefault="001106C0" w:rsidP="001106C0">
            <w:pPr>
              <w:pStyle w:val="Listeafsnit"/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36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1106C0" w:rsidRPr="00247DE8" w:rsidRDefault="001106C0" w:rsidP="001B613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1106C0" w:rsidRDefault="001106C0" w:rsidP="0080431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AE62DF" w:rsidRPr="00247DE8" w:rsidRDefault="00AE62DF" w:rsidP="0080431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B7F43" w:rsidRPr="006E5599" w:rsidRDefault="00DB2A25" w:rsidP="006E5599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6E5599">
        <w:rPr>
          <w:rFonts w:ascii="Century Gothic" w:hAnsi="Century Gothic"/>
          <w:b/>
          <w:sz w:val="22"/>
          <w:szCs w:val="22"/>
        </w:rPr>
        <w:t>U</w:t>
      </w:r>
      <w:r w:rsidR="001B7F43" w:rsidRPr="006E5599">
        <w:rPr>
          <w:rFonts w:ascii="Century Gothic" w:hAnsi="Century Gothic"/>
          <w:b/>
          <w:sz w:val="22"/>
          <w:szCs w:val="22"/>
        </w:rPr>
        <w:t>ddannelses- og erhvervsvejledning</w:t>
      </w:r>
    </w:p>
    <w:p w:rsidR="00087C74" w:rsidRDefault="00C42A09" w:rsidP="00087C74">
      <w:pPr>
        <w:pStyle w:val="Listeafsnit"/>
        <w:rPr>
          <w:rFonts w:ascii="Century Gothic" w:hAnsi="Century Gothic"/>
          <w:bCs/>
          <w:sz w:val="22"/>
          <w:szCs w:val="22"/>
        </w:rPr>
      </w:pPr>
      <w:proofErr w:type="spellStart"/>
      <w:r w:rsidRPr="00247DE8">
        <w:rPr>
          <w:rFonts w:ascii="Century Gothic" w:hAnsi="Century Gothic"/>
          <w:sz w:val="22"/>
          <w:szCs w:val="22"/>
        </w:rPr>
        <w:t>Inatsisartutlov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december 2013 om folkeskolen kap. </w:t>
      </w:r>
      <w:r w:rsidRPr="00247DE8">
        <w:rPr>
          <w:rFonts w:ascii="Century Gothic" w:hAnsi="Century Gothic"/>
          <w:bCs/>
          <w:sz w:val="22"/>
          <w:szCs w:val="22"/>
        </w:rPr>
        <w:t>§ 19</w:t>
      </w:r>
    </w:p>
    <w:p w:rsidR="00BB66CA" w:rsidRPr="00247DE8" w:rsidRDefault="00BB66CA" w:rsidP="00087C74">
      <w:pPr>
        <w:pStyle w:val="Listeafsnit"/>
        <w:rPr>
          <w:rFonts w:ascii="Century Gothic" w:hAnsi="Century Gothic"/>
          <w:b/>
          <w:sz w:val="22"/>
          <w:szCs w:val="22"/>
        </w:rPr>
      </w:pP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8D2C98" w:rsidRPr="00247DE8" w:rsidTr="00BB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247DE8" w:rsidRDefault="008D2C98" w:rsidP="00087C74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8D2C98" w:rsidRPr="00247DE8" w:rsidRDefault="008D2C98" w:rsidP="00087C74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8D2C98" w:rsidRPr="00247DE8" w:rsidTr="00BB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F1370F" w:rsidRDefault="008D2C98" w:rsidP="00087C74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Antal vejledningslærere</w:t>
            </w:r>
          </w:p>
        </w:tc>
        <w:tc>
          <w:tcPr>
            <w:tcW w:w="3934" w:type="dxa"/>
          </w:tcPr>
          <w:p w:rsidR="008D2C98" w:rsidRPr="00247DE8" w:rsidRDefault="008D2C98" w:rsidP="00087C7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D2C98" w:rsidRPr="00247DE8" w:rsidTr="00BB6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F1370F" w:rsidRDefault="008D2C98" w:rsidP="00087C74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Normerede timer til vejledning</w:t>
            </w:r>
          </w:p>
        </w:tc>
        <w:tc>
          <w:tcPr>
            <w:tcW w:w="3934" w:type="dxa"/>
          </w:tcPr>
          <w:p w:rsidR="008D2C98" w:rsidRPr="00247DE8" w:rsidRDefault="008D2C98" w:rsidP="00087C74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D2C98" w:rsidRPr="00247DE8" w:rsidTr="00BB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8D2C98" w:rsidRPr="00F1370F" w:rsidRDefault="008D2C98" w:rsidP="00087C74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Antal forbrugte vejledningstimer</w:t>
            </w:r>
          </w:p>
        </w:tc>
        <w:tc>
          <w:tcPr>
            <w:tcW w:w="3934" w:type="dxa"/>
          </w:tcPr>
          <w:p w:rsidR="008D2C98" w:rsidRPr="00247DE8" w:rsidRDefault="008D2C98" w:rsidP="00087C7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87C74" w:rsidRPr="00247DE8" w:rsidRDefault="00087C74" w:rsidP="00087C74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B7F43" w:rsidRPr="00247DE8" w:rsidRDefault="006C72E8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="00CE6513">
        <w:rPr>
          <w:rFonts w:ascii="Century Gothic" w:hAnsi="Century Gothic"/>
          <w:b/>
          <w:sz w:val="22"/>
          <w:szCs w:val="22"/>
        </w:rPr>
        <w:t>. A Hvilke</w:t>
      </w:r>
      <w:r w:rsidR="001B7F43" w:rsidRPr="00247DE8">
        <w:rPr>
          <w:rFonts w:ascii="Century Gothic" w:hAnsi="Century Gothic"/>
          <w:b/>
          <w:sz w:val="22"/>
          <w:szCs w:val="22"/>
        </w:rPr>
        <w:t xml:space="preserve"> </w:t>
      </w:r>
      <w:r w:rsidR="00784F81" w:rsidRPr="00247DE8">
        <w:rPr>
          <w:rFonts w:ascii="Century Gothic" w:hAnsi="Century Gothic"/>
          <w:b/>
          <w:sz w:val="22"/>
          <w:szCs w:val="22"/>
        </w:rPr>
        <w:t>øvrige vejledningstiltag har man haft på pågældende skole i øvrigt: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F81" w:rsidRPr="00247DE8" w:rsidTr="00784F81">
        <w:tc>
          <w:tcPr>
            <w:tcW w:w="9778" w:type="dxa"/>
          </w:tcPr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84F81" w:rsidRPr="00247DE8" w:rsidRDefault="00784F81" w:rsidP="000F670C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784F81" w:rsidRPr="00247DE8" w:rsidRDefault="00784F81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784F81" w:rsidRPr="00247DE8" w:rsidRDefault="00784F81" w:rsidP="000F670C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00F48" w:rsidRPr="00247DE8" w:rsidRDefault="00100F48" w:rsidP="00100F4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100F48" w:rsidRPr="00247DE8" w:rsidRDefault="00100F48" w:rsidP="00100F4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247DE8">
        <w:rPr>
          <w:rFonts w:ascii="Century Gothic" w:hAnsi="Century Gothic"/>
          <w:b/>
          <w:sz w:val="22"/>
          <w:szCs w:val="22"/>
        </w:rPr>
        <w:t>Antal elever på elevhjem</w:t>
      </w:r>
      <w:r w:rsidR="007C53B8" w:rsidRPr="00247DE8">
        <w:rPr>
          <w:rFonts w:ascii="Century Gothic" w:hAnsi="Century Gothic"/>
          <w:b/>
          <w:sz w:val="22"/>
          <w:szCs w:val="22"/>
        </w:rPr>
        <w:t>met i Maniitsoq</w:t>
      </w:r>
    </w:p>
    <w:p w:rsidR="00100F48" w:rsidRPr="00247DE8" w:rsidRDefault="00100F48" w:rsidP="00100F48">
      <w:pPr>
        <w:spacing w:line="288" w:lineRule="auto"/>
        <w:rPr>
          <w:rFonts w:ascii="Century Gothic" w:hAnsi="Century Gothic"/>
          <w:sz w:val="22"/>
          <w:szCs w:val="22"/>
        </w:rPr>
      </w:pPr>
      <w:proofErr w:type="spellStart"/>
      <w:r w:rsidRPr="00247DE8">
        <w:rPr>
          <w:rFonts w:ascii="Century Gothic" w:hAnsi="Century Gothic"/>
          <w:sz w:val="22"/>
          <w:szCs w:val="22"/>
        </w:rPr>
        <w:t>Inatsisartutlov</w:t>
      </w:r>
      <w:proofErr w:type="spellEnd"/>
      <w:r w:rsidRPr="00247DE8">
        <w:rPr>
          <w:rFonts w:ascii="Century Gothic" w:hAnsi="Century Gothic"/>
          <w:sz w:val="22"/>
          <w:szCs w:val="22"/>
        </w:rPr>
        <w:t xml:space="preserve"> nr. 15 af 3. december 2013 om folkeskolen kap. </w:t>
      </w:r>
      <w:r w:rsidRPr="00247DE8">
        <w:rPr>
          <w:rFonts w:ascii="Century Gothic" w:hAnsi="Century Gothic"/>
          <w:bCs/>
          <w:sz w:val="22"/>
          <w:szCs w:val="22"/>
        </w:rPr>
        <w:t>§ 38.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C526C" w:rsidRPr="00247DE8" w:rsidTr="008C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247DE8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Hjembygd</w:t>
            </w:r>
          </w:p>
        </w:tc>
        <w:tc>
          <w:tcPr>
            <w:tcW w:w="3259" w:type="dxa"/>
          </w:tcPr>
          <w:p w:rsidR="008C526C" w:rsidRPr="00247DE8" w:rsidRDefault="008C526C" w:rsidP="00100F4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Sidste år</w:t>
            </w:r>
            <w:r w:rsidR="00F1370F">
              <w:rPr>
                <w:rFonts w:ascii="Century Gothic" w:hAnsi="Century Gothic"/>
                <w:sz w:val="22"/>
                <w:szCs w:val="22"/>
              </w:rPr>
              <w:t xml:space="preserve">: skoleår </w:t>
            </w:r>
            <w:proofErr w:type="spellStart"/>
            <w:r w:rsidR="00F1370F" w:rsidRPr="00DA62AF">
              <w:rPr>
                <w:rFonts w:ascii="Century Gothic" w:hAnsi="Century Gothic"/>
                <w:color w:val="FF0000"/>
                <w:sz w:val="22"/>
                <w:szCs w:val="22"/>
              </w:rPr>
              <w:t>xxxx</w:t>
            </w:r>
            <w:proofErr w:type="spellEnd"/>
            <w:r w:rsidR="00F1370F" w:rsidRPr="00DA62AF">
              <w:rPr>
                <w:rFonts w:ascii="Century Gothic" w:hAnsi="Century Gothic"/>
                <w:color w:val="FF0000"/>
                <w:sz w:val="22"/>
                <w:szCs w:val="22"/>
              </w:rPr>
              <w:t>/xx</w:t>
            </w:r>
          </w:p>
        </w:tc>
        <w:tc>
          <w:tcPr>
            <w:tcW w:w="3260" w:type="dxa"/>
          </w:tcPr>
          <w:p w:rsidR="008C526C" w:rsidRPr="00247DE8" w:rsidRDefault="008C526C" w:rsidP="00100F4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Nuværende år</w:t>
            </w:r>
          </w:p>
        </w:tc>
      </w:tr>
      <w:tr w:rsidR="00100F48" w:rsidRPr="00247DE8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Atammik</w:t>
            </w:r>
          </w:p>
        </w:tc>
        <w:tc>
          <w:tcPr>
            <w:tcW w:w="3259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00F48" w:rsidRPr="00247DE8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Napasoq</w:t>
            </w:r>
          </w:p>
        </w:tc>
        <w:tc>
          <w:tcPr>
            <w:tcW w:w="3259" w:type="dxa"/>
          </w:tcPr>
          <w:p w:rsidR="00100F48" w:rsidRPr="00247DE8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00F48" w:rsidRPr="00247DE8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00F48" w:rsidRPr="00247DE8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Kangaamiut</w:t>
            </w:r>
          </w:p>
        </w:tc>
        <w:tc>
          <w:tcPr>
            <w:tcW w:w="3259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00F48" w:rsidRPr="00247DE8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Kangerlussuaq</w:t>
            </w:r>
          </w:p>
        </w:tc>
        <w:tc>
          <w:tcPr>
            <w:tcW w:w="3259" w:type="dxa"/>
          </w:tcPr>
          <w:p w:rsidR="00100F48" w:rsidRPr="00247DE8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00F48" w:rsidRPr="00247DE8" w:rsidRDefault="00100F48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00F48" w:rsidRPr="00247DE8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100F48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Itilleq</w:t>
            </w:r>
          </w:p>
        </w:tc>
        <w:tc>
          <w:tcPr>
            <w:tcW w:w="3259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00F48" w:rsidRPr="00247DE8" w:rsidRDefault="00100F48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526C" w:rsidRPr="00247DE8" w:rsidTr="008C5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F1370F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F1370F">
              <w:rPr>
                <w:rFonts w:ascii="Century Gothic" w:hAnsi="Century Gothic"/>
                <w:sz w:val="22"/>
                <w:szCs w:val="22"/>
              </w:rPr>
              <w:t>Sarfannguit</w:t>
            </w:r>
          </w:p>
        </w:tc>
        <w:tc>
          <w:tcPr>
            <w:tcW w:w="3259" w:type="dxa"/>
          </w:tcPr>
          <w:p w:rsidR="008C526C" w:rsidRPr="00247DE8" w:rsidRDefault="008C526C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8C526C" w:rsidRPr="00247DE8" w:rsidRDefault="008C526C" w:rsidP="00100F48">
            <w:pPr>
              <w:spacing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526C" w:rsidRPr="00247DE8" w:rsidTr="008C5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C526C" w:rsidRPr="00247DE8" w:rsidRDefault="008C526C" w:rsidP="00100F4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I alt</w:t>
            </w:r>
          </w:p>
        </w:tc>
        <w:tc>
          <w:tcPr>
            <w:tcW w:w="3259" w:type="dxa"/>
          </w:tcPr>
          <w:p w:rsidR="008C526C" w:rsidRPr="00247DE8" w:rsidRDefault="008C526C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8C526C" w:rsidRPr="00247DE8" w:rsidRDefault="008C526C" w:rsidP="00100F4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422D0B" w:rsidRPr="00247DE8" w:rsidRDefault="00422D0B" w:rsidP="00100F4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422D0B" w:rsidRPr="00247DE8" w:rsidRDefault="00422D0B" w:rsidP="00100F4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F670C" w:rsidRPr="00247DE8" w:rsidTr="009C0F4E">
        <w:tc>
          <w:tcPr>
            <w:tcW w:w="9778" w:type="dxa"/>
          </w:tcPr>
          <w:p w:rsidR="00804318" w:rsidRPr="00247DE8" w:rsidRDefault="00804318" w:rsidP="00804318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Default="00794179" w:rsidP="00794179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47DE8">
              <w:rPr>
                <w:rFonts w:ascii="Century Gothic" w:hAnsi="Century Gothic"/>
                <w:b/>
                <w:sz w:val="22"/>
                <w:szCs w:val="22"/>
              </w:rPr>
              <w:t>Antal uddannede lærere, timelærere, vikarer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4734"/>
            </w:tblGrid>
            <w:tr w:rsidR="00794179" w:rsidTr="007D33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Uddannede lærere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Timelærere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Vikarer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I alt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proofErr w:type="gramStart"/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Heraf antal Masteruddannede</w:t>
                  </w:r>
                  <w:proofErr w:type="gramEnd"/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 xml:space="preserve"> lærere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Heraf antal Kandidatuddannelse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Heraf diplomuddannede lærere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Default="00794179" w:rsidP="00CE6513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327A28">
                    <w:rPr>
                      <w:rFonts w:ascii="Century Gothic" w:hAnsi="Century Gothic"/>
                      <w:sz w:val="22"/>
                      <w:szCs w:val="22"/>
                    </w:rPr>
                    <w:t>Antal lærer</w:t>
                  </w:r>
                  <w:r w:rsidR="00CE6513">
                    <w:rPr>
                      <w:rFonts w:ascii="Century Gothic" w:hAnsi="Century Gothic"/>
                      <w:sz w:val="22"/>
                      <w:szCs w:val="22"/>
                    </w:rPr>
                    <w:t xml:space="preserve">e i alt ved skolestart 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327A28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27A28">
                    <w:rPr>
                      <w:rFonts w:ascii="Century Gothic" w:hAnsi="Century Gothic"/>
                      <w:sz w:val="22"/>
                      <w:szCs w:val="22"/>
                    </w:rPr>
                    <w:t xml:space="preserve">Antal lærere der er stoppet i løbet af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sk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o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le</w:t>
                  </w:r>
                  <w:r w:rsidRPr="00327A28">
                    <w:rPr>
                      <w:rFonts w:ascii="Century Gothic" w:hAnsi="Century Gothic"/>
                      <w:sz w:val="22"/>
                      <w:szCs w:val="22"/>
                    </w:rPr>
                    <w:t>året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9" w:type="dxa"/>
                </w:tcPr>
                <w:p w:rsidR="00794179" w:rsidRPr="00327A28" w:rsidRDefault="00794179" w:rsidP="007D33BC">
                  <w:pPr>
                    <w:pStyle w:val="Listeafsnit"/>
                    <w:spacing w:line="288" w:lineRule="auto"/>
                    <w:ind w:left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27A28">
                    <w:rPr>
                      <w:rFonts w:ascii="Century Gothic" w:hAnsi="Century Gothic"/>
                      <w:sz w:val="22"/>
                      <w:szCs w:val="22"/>
                    </w:rPr>
                    <w:t>Antal lærere i alt ved skoleårets udgang</w:t>
                  </w:r>
                </w:p>
              </w:tc>
              <w:tc>
                <w:tcPr>
                  <w:tcW w:w="4889" w:type="dxa"/>
                </w:tcPr>
                <w:p w:rsidR="00794179" w:rsidRDefault="00794179" w:rsidP="007D33BC">
                  <w:pPr>
                    <w:pStyle w:val="Listeafsnit"/>
                    <w:spacing w:line="288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4179" w:rsidRPr="00247DE8" w:rsidRDefault="00794179" w:rsidP="00794179">
            <w:pPr>
              <w:pStyle w:val="Listeafsnit"/>
              <w:spacing w:line="288" w:lineRule="auto"/>
              <w:ind w:left="64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Pr="00BF43EA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Pr="00327A28" w:rsidRDefault="00794179" w:rsidP="00794179">
            <w:pPr>
              <w:spacing w:line="288" w:lineRule="auto"/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Pr="00247DE8" w:rsidRDefault="00794179" w:rsidP="00794179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47DE8">
              <w:rPr>
                <w:rFonts w:ascii="Century Gothic" w:hAnsi="Century Gothic"/>
                <w:b/>
                <w:sz w:val="22"/>
                <w:szCs w:val="22"/>
              </w:rPr>
              <w:t xml:space="preserve">Antal lærere, der underviser i deres </w:t>
            </w:r>
            <w:proofErr w:type="spellStart"/>
            <w:r w:rsidRPr="00247DE8">
              <w:rPr>
                <w:rFonts w:ascii="Century Gothic" w:hAnsi="Century Gothic"/>
                <w:b/>
                <w:sz w:val="22"/>
                <w:szCs w:val="22"/>
              </w:rPr>
              <w:t>liniefag</w:t>
            </w:r>
            <w:proofErr w:type="spellEnd"/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1929"/>
              <w:gridCol w:w="2179"/>
              <w:gridCol w:w="1884"/>
              <w:gridCol w:w="1722"/>
              <w:gridCol w:w="1828"/>
            </w:tblGrid>
            <w:tr w:rsidR="00794179" w:rsidRPr="00247DE8" w:rsidTr="007D33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Fag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spellStart"/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Liniefagsuddannet</w:t>
                  </w:r>
                  <w:proofErr w:type="spellEnd"/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Tilsvarende kompetence</w:t>
                  </w: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Øvrig</w:t>
                  </w: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Lærere i alt, der underviser i faget</w:t>
                  </w: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Grønlandsk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Dansk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Engelsk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Tysk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Fransk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Spansk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Matematik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FC6B1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Pr="00247DE8" w:rsidRDefault="00FC6B1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Fysik/Kemi</w:t>
                  </w:r>
                </w:p>
              </w:tc>
              <w:tc>
                <w:tcPr>
                  <w:tcW w:w="202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Samfundsfag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Religion/filosofi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Naturfag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FC6B1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Pr="00247DE8" w:rsidRDefault="00FC6B1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Biologi</w:t>
                  </w:r>
                </w:p>
              </w:tc>
              <w:tc>
                <w:tcPr>
                  <w:tcW w:w="202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FC6B1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FC6B19" w:rsidRDefault="00FC6B1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Naturgeografi</w:t>
                  </w:r>
                </w:p>
              </w:tc>
              <w:tc>
                <w:tcPr>
                  <w:tcW w:w="202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FC6B19" w:rsidRPr="00247DE8" w:rsidRDefault="00FC6B1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Personlig udvi</w:t>
                  </w: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k</w:t>
                  </w: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7D33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5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47DE8">
                    <w:rPr>
                      <w:rFonts w:ascii="Century Gothic" w:hAnsi="Century Gothic"/>
                      <w:sz w:val="22"/>
                      <w:szCs w:val="22"/>
                    </w:rPr>
                    <w:t>Lokale valg*</w:t>
                  </w:r>
                </w:p>
              </w:tc>
              <w:tc>
                <w:tcPr>
                  <w:tcW w:w="202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4179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Default="00794179" w:rsidP="0079417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4179" w:rsidRDefault="00794179" w:rsidP="006C72E8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C72E8">
              <w:rPr>
                <w:rFonts w:ascii="Century Gothic" w:hAnsi="Century Gothic"/>
                <w:b/>
                <w:sz w:val="22"/>
                <w:szCs w:val="22"/>
              </w:rPr>
              <w:t>Kurser og Efteruddannelse</w:t>
            </w:r>
          </w:p>
          <w:p w:rsidR="003971C9" w:rsidRPr="003971C9" w:rsidRDefault="003971C9" w:rsidP="003971C9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 A: Kurser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78"/>
              <w:gridCol w:w="3180"/>
              <w:gridCol w:w="3184"/>
            </w:tblGrid>
            <w:tr w:rsidR="00794179" w:rsidRPr="00247DE8" w:rsidTr="00BB66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D502F0" w:rsidRDefault="00794179" w:rsidP="007D33BC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>Navn på kursus</w:t>
                  </w:r>
                </w:p>
              </w:tc>
              <w:tc>
                <w:tcPr>
                  <w:tcW w:w="3180" w:type="dxa"/>
                </w:tcPr>
                <w:p w:rsidR="00794179" w:rsidRPr="00D502F0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>Antal lærere</w:t>
                  </w:r>
                  <w:r w:rsidR="00DA62AF">
                    <w:rPr>
                      <w:rFonts w:ascii="Century Gothic" w:hAnsi="Century Gothic"/>
                      <w:sz w:val="22"/>
                      <w:szCs w:val="22"/>
                    </w:rPr>
                    <w:t xml:space="preserve"> har deltaget</w:t>
                  </w:r>
                </w:p>
              </w:tc>
              <w:tc>
                <w:tcPr>
                  <w:tcW w:w="3184" w:type="dxa"/>
                </w:tcPr>
                <w:p w:rsidR="00794179" w:rsidRPr="00D502F0" w:rsidRDefault="00794179" w:rsidP="007D33BC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>Udgifter i alt i kroner</w:t>
                  </w: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4179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94179" w:rsidRPr="00247DE8" w:rsidRDefault="00794179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94179" w:rsidRPr="00247DE8" w:rsidRDefault="00794179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D3242" w:rsidRPr="00247DE8" w:rsidTr="00BB66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7D3242" w:rsidRPr="00247DE8" w:rsidRDefault="007D3242" w:rsidP="007D33BC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7D3242" w:rsidRPr="00247DE8" w:rsidRDefault="007D3242" w:rsidP="007D33BC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46C3A" w:rsidRDefault="00D46C3A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971C9" w:rsidRDefault="003971C9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 B: Efteruddannelse</w:t>
            </w:r>
          </w:p>
          <w:tbl>
            <w:tblPr>
              <w:tblStyle w:val="Lystgitter-fremhvningsfarve2"/>
              <w:tblW w:w="0" w:type="auto"/>
              <w:tblLook w:val="04A0" w:firstRow="1" w:lastRow="0" w:firstColumn="1" w:lastColumn="0" w:noHBand="0" w:noVBand="1"/>
            </w:tblPr>
            <w:tblGrid>
              <w:gridCol w:w="3178"/>
              <w:gridCol w:w="3180"/>
              <w:gridCol w:w="3184"/>
            </w:tblGrid>
            <w:tr w:rsidR="003971C9" w:rsidRPr="00D502F0" w:rsidTr="00943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D502F0" w:rsidRDefault="003971C9" w:rsidP="003971C9">
                  <w:pPr>
                    <w:spacing w:line="288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 xml:space="preserve">Navn på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Efteruddannelse</w:t>
                  </w:r>
                </w:p>
              </w:tc>
              <w:tc>
                <w:tcPr>
                  <w:tcW w:w="3180" w:type="dxa"/>
                </w:tcPr>
                <w:p w:rsidR="003971C9" w:rsidRPr="00D502F0" w:rsidRDefault="003971C9" w:rsidP="009435F5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>Antal lærere</w:t>
                  </w:r>
                </w:p>
              </w:tc>
              <w:tc>
                <w:tcPr>
                  <w:tcW w:w="3184" w:type="dxa"/>
                </w:tcPr>
                <w:p w:rsidR="003971C9" w:rsidRPr="00D502F0" w:rsidRDefault="003971C9" w:rsidP="00AE7F38">
                  <w:pPr>
                    <w:spacing w:line="288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02F0">
                    <w:rPr>
                      <w:rFonts w:ascii="Century Gothic" w:hAnsi="Century Gothic"/>
                      <w:sz w:val="22"/>
                      <w:szCs w:val="22"/>
                    </w:rPr>
                    <w:t xml:space="preserve">Udgifter i alt i </w:t>
                  </w:r>
                  <w:r w:rsidR="00AE7F38">
                    <w:rPr>
                      <w:rFonts w:ascii="Century Gothic" w:hAnsi="Century Gothic"/>
                      <w:sz w:val="22"/>
                      <w:szCs w:val="22"/>
                    </w:rPr>
                    <w:t>timer</w:t>
                  </w: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971C9" w:rsidRPr="00247DE8" w:rsidTr="009435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8" w:type="dxa"/>
                </w:tcPr>
                <w:p w:rsidR="003971C9" w:rsidRPr="00247DE8" w:rsidRDefault="003971C9" w:rsidP="009435F5">
                  <w:pPr>
                    <w:spacing w:line="288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:rsidR="003971C9" w:rsidRPr="00247DE8" w:rsidRDefault="003971C9" w:rsidP="009435F5">
                  <w:pPr>
                    <w:spacing w:line="288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971C9" w:rsidRPr="00247DE8" w:rsidRDefault="003971C9" w:rsidP="00B974C5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46C3A" w:rsidRPr="006C72E8" w:rsidRDefault="00DA11F3" w:rsidP="006C72E8">
            <w:pPr>
              <w:pStyle w:val="Listeafsnit"/>
              <w:numPr>
                <w:ilvl w:val="0"/>
                <w:numId w:val="5"/>
              </w:num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C72E8">
              <w:rPr>
                <w:rFonts w:ascii="Century Gothic" w:hAnsi="Century Gothic"/>
                <w:b/>
                <w:sz w:val="22"/>
                <w:szCs w:val="22"/>
              </w:rPr>
              <w:t>Udgift pr. elev</w:t>
            </w:r>
            <w:r w:rsidR="00E972C4" w:rsidRPr="006C72E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E0DA0" w:rsidRPr="00247DE8" w:rsidRDefault="006E0DA0" w:rsidP="006E0DA0">
            <w:pPr>
              <w:spacing w:line="288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F670C" w:rsidRPr="00247DE8" w:rsidRDefault="00625D72" w:rsidP="000F670C">
      <w:pPr>
        <w:spacing w:line="288" w:lineRule="auto"/>
        <w:rPr>
          <w:rFonts w:ascii="Century Gothic" w:hAnsi="Century Gothic"/>
          <w:sz w:val="22"/>
          <w:szCs w:val="22"/>
        </w:rPr>
      </w:pPr>
      <w:r w:rsidRPr="00247DE8">
        <w:rPr>
          <w:rFonts w:ascii="Century Gothic" w:hAnsi="Century Gothic"/>
          <w:sz w:val="22"/>
          <w:szCs w:val="22"/>
        </w:rPr>
        <w:t>Gennemsnitlig udgift pr. elev</w:t>
      </w:r>
      <w:r w:rsidR="00AE7F3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="00AE7F38">
        <w:rPr>
          <w:rFonts w:ascii="Century Gothic" w:hAnsi="Century Gothic"/>
          <w:sz w:val="22"/>
          <w:szCs w:val="22"/>
        </w:rPr>
        <w:t xml:space="preserve">elevtal </w:t>
      </w:r>
      <w:r w:rsidR="00D02135">
        <w:rPr>
          <w:rFonts w:ascii="Century Gothic" w:hAnsi="Century Gothic"/>
          <w:sz w:val="22"/>
          <w:szCs w:val="22"/>
        </w:rPr>
        <w:t>divideret</w:t>
      </w:r>
      <w:r w:rsidR="00AE7F38">
        <w:rPr>
          <w:rFonts w:ascii="Century Gothic" w:hAnsi="Century Gothic"/>
          <w:sz w:val="22"/>
          <w:szCs w:val="22"/>
        </w:rPr>
        <w:t xml:space="preserve"> med skolens </w:t>
      </w:r>
      <w:r>
        <w:rPr>
          <w:rFonts w:ascii="Century Gothic" w:hAnsi="Century Gothic"/>
          <w:sz w:val="22"/>
          <w:szCs w:val="22"/>
        </w:rPr>
        <w:t xml:space="preserve">samlede udgifter 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C447A2" w:rsidRPr="00247DE8" w:rsidTr="0072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C447A2" w:rsidRPr="00247DE8" w:rsidRDefault="00C447A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Elevtal</w:t>
            </w:r>
          </w:p>
        </w:tc>
        <w:tc>
          <w:tcPr>
            <w:tcW w:w="3202" w:type="dxa"/>
          </w:tcPr>
          <w:p w:rsidR="00C447A2" w:rsidRPr="00247DE8" w:rsidRDefault="00C06999" w:rsidP="009C0F4E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 xml:space="preserve">Skolens </w:t>
            </w:r>
            <w:r w:rsidR="00AE7F38">
              <w:rPr>
                <w:rFonts w:ascii="Century Gothic" w:hAnsi="Century Gothic"/>
                <w:sz w:val="22"/>
                <w:szCs w:val="22"/>
              </w:rPr>
              <w:t xml:space="preserve">samlede </w:t>
            </w:r>
            <w:r w:rsidRPr="00247DE8">
              <w:rPr>
                <w:rFonts w:ascii="Century Gothic" w:hAnsi="Century Gothic"/>
                <w:sz w:val="22"/>
                <w:szCs w:val="22"/>
              </w:rPr>
              <w:t>u</w:t>
            </w:r>
            <w:r w:rsidR="00C447A2" w:rsidRPr="00247DE8">
              <w:rPr>
                <w:rFonts w:ascii="Century Gothic" w:hAnsi="Century Gothic"/>
                <w:sz w:val="22"/>
                <w:szCs w:val="22"/>
              </w:rPr>
              <w:t>dgift</w:t>
            </w:r>
          </w:p>
        </w:tc>
        <w:tc>
          <w:tcPr>
            <w:tcW w:w="3202" w:type="dxa"/>
          </w:tcPr>
          <w:p w:rsidR="00C447A2" w:rsidRPr="00247DE8" w:rsidRDefault="00C447A2" w:rsidP="009C0F4E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Gennemsnitlig udgift</w:t>
            </w:r>
          </w:p>
        </w:tc>
      </w:tr>
      <w:tr w:rsidR="00C447A2" w:rsidRPr="00247DE8" w:rsidTr="0072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:rsidR="00C447A2" w:rsidRPr="00247DE8" w:rsidRDefault="00C447A2" w:rsidP="000F670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2" w:type="dxa"/>
          </w:tcPr>
          <w:p w:rsidR="00C447A2" w:rsidRPr="00247DE8" w:rsidRDefault="00C447A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2" w:type="dxa"/>
          </w:tcPr>
          <w:p w:rsidR="00C447A2" w:rsidRPr="00247DE8" w:rsidRDefault="00C447A2" w:rsidP="000F670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72E8" w:rsidRDefault="006C72E8" w:rsidP="006C72E8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</w:rPr>
      </w:pPr>
    </w:p>
    <w:p w:rsidR="006C72E8" w:rsidRDefault="006C72E8" w:rsidP="006C72E8">
      <w:pPr>
        <w:pStyle w:val="Listeafsnit"/>
        <w:spacing w:line="288" w:lineRule="auto"/>
        <w:ind w:left="644"/>
        <w:rPr>
          <w:rFonts w:ascii="Century Gothic" w:hAnsi="Century Gothic"/>
          <w:b/>
          <w:sz w:val="22"/>
          <w:szCs w:val="22"/>
        </w:rPr>
      </w:pPr>
    </w:p>
    <w:p w:rsidR="00D71178" w:rsidRPr="006C72E8" w:rsidRDefault="00D71178" w:rsidP="006C72E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6C72E8">
        <w:rPr>
          <w:rFonts w:ascii="Century Gothic" w:hAnsi="Century Gothic"/>
          <w:b/>
          <w:sz w:val="22"/>
          <w:szCs w:val="22"/>
        </w:rPr>
        <w:t>Midler forbrugt på undervisningsmaterialer pr. elev</w:t>
      </w:r>
    </w:p>
    <w:p w:rsidR="00D71178" w:rsidRPr="00247DE8" w:rsidRDefault="00D71178" w:rsidP="00D71178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Lystgitter-fremhvningsfarve2"/>
        <w:tblW w:w="6593" w:type="dxa"/>
        <w:tblLook w:val="04A0" w:firstRow="1" w:lastRow="0" w:firstColumn="1" w:lastColumn="0" w:noHBand="0" w:noVBand="1"/>
      </w:tblPr>
      <w:tblGrid>
        <w:gridCol w:w="3296"/>
        <w:gridCol w:w="3297"/>
      </w:tblGrid>
      <w:tr w:rsidR="00D71178" w:rsidRPr="00247DE8" w:rsidTr="007D3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D71178" w:rsidRPr="00247DE8" w:rsidRDefault="00D71178" w:rsidP="007D33BC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Sidste år</w:t>
            </w:r>
          </w:p>
        </w:tc>
        <w:tc>
          <w:tcPr>
            <w:tcW w:w="3297" w:type="dxa"/>
          </w:tcPr>
          <w:p w:rsidR="00D71178" w:rsidRPr="00247DE8" w:rsidRDefault="00D71178" w:rsidP="007D33BC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247DE8">
              <w:rPr>
                <w:rFonts w:ascii="Century Gothic" w:hAnsi="Century Gothic"/>
                <w:sz w:val="22"/>
                <w:szCs w:val="22"/>
              </w:rPr>
              <w:t>Nuværende år</w:t>
            </w:r>
          </w:p>
        </w:tc>
      </w:tr>
      <w:tr w:rsidR="00D71178" w:rsidRPr="00247DE8" w:rsidTr="007D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D71178" w:rsidRPr="00247DE8" w:rsidRDefault="00D71178" w:rsidP="007D33BC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297" w:type="dxa"/>
          </w:tcPr>
          <w:p w:rsidR="00D71178" w:rsidRPr="00247DE8" w:rsidRDefault="00D71178" w:rsidP="007D33B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617C0" w:rsidRPr="00625D72" w:rsidRDefault="003617C0" w:rsidP="00625D72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3617C0" w:rsidRPr="006C72E8" w:rsidRDefault="003617C0" w:rsidP="006C72E8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b/>
          <w:sz w:val="22"/>
          <w:szCs w:val="22"/>
        </w:rPr>
      </w:pPr>
      <w:r w:rsidRPr="006C72E8">
        <w:rPr>
          <w:rFonts w:ascii="Century Gothic" w:hAnsi="Century Gothic"/>
          <w:b/>
          <w:sz w:val="22"/>
          <w:szCs w:val="22"/>
        </w:rPr>
        <w:t>Antal klager</w:t>
      </w:r>
    </w:p>
    <w:tbl>
      <w:tblPr>
        <w:tblStyle w:val="Lystgitter-fremhvningsfarve2"/>
        <w:tblW w:w="0" w:type="auto"/>
        <w:tblLook w:val="04A0" w:firstRow="1" w:lastRow="0" w:firstColumn="1" w:lastColumn="0" w:noHBand="0" w:noVBand="1"/>
      </w:tblPr>
      <w:tblGrid>
        <w:gridCol w:w="3424"/>
        <w:gridCol w:w="3113"/>
      </w:tblGrid>
      <w:tr w:rsidR="00625D72" w:rsidRPr="00247DE8" w:rsidTr="0011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:rsidR="00625D72" w:rsidRPr="00247DE8" w:rsidRDefault="00625D72" w:rsidP="003617C0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Antal klager modtaget</w:t>
            </w:r>
          </w:p>
        </w:tc>
        <w:tc>
          <w:tcPr>
            <w:tcW w:w="3113" w:type="dxa"/>
          </w:tcPr>
          <w:p w:rsidR="00625D72" w:rsidRPr="00247DE8" w:rsidRDefault="00625D72" w:rsidP="003617C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Antal klager besvaret</w:t>
            </w:r>
          </w:p>
        </w:tc>
      </w:tr>
      <w:tr w:rsidR="00625D72" w:rsidRPr="00247DE8" w:rsidTr="0011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:rsidR="00625D72" w:rsidRPr="00247DE8" w:rsidRDefault="00625D72" w:rsidP="003617C0">
            <w:pPr>
              <w:spacing w:line="288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113" w:type="dxa"/>
          </w:tcPr>
          <w:p w:rsidR="00625D72" w:rsidRPr="00247DE8" w:rsidRDefault="00625D72" w:rsidP="003617C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D736E" w:rsidRPr="00247DE8" w:rsidRDefault="00BD736E" w:rsidP="00BD736E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BD736E" w:rsidRPr="00247DE8" w:rsidRDefault="00BD736E" w:rsidP="00BD736E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25193A" w:rsidRPr="00247DE8" w:rsidRDefault="0025193A" w:rsidP="00EA0AAB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DC20D1" w:rsidRPr="00247DE8" w:rsidRDefault="00DC20D1" w:rsidP="00DC20D1">
      <w:pPr>
        <w:spacing w:line="288" w:lineRule="auto"/>
        <w:ind w:firstLine="360"/>
        <w:rPr>
          <w:rFonts w:ascii="Century Gothic" w:hAnsi="Century Gothic"/>
          <w:b/>
          <w:sz w:val="22"/>
          <w:szCs w:val="22"/>
        </w:rPr>
      </w:pPr>
    </w:p>
    <w:p w:rsidR="00AD1460" w:rsidRPr="00247DE8" w:rsidRDefault="00AD1460" w:rsidP="00EA0AAB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:rsidR="00594B80" w:rsidRPr="00E15ABE" w:rsidRDefault="0025193A" w:rsidP="00EA0AAB">
      <w:pPr>
        <w:pStyle w:val="Listeafsnit"/>
        <w:numPr>
          <w:ilvl w:val="0"/>
          <w:numId w:val="5"/>
        </w:numPr>
        <w:spacing w:line="288" w:lineRule="auto"/>
        <w:rPr>
          <w:rFonts w:ascii="Century Gothic" w:hAnsi="Century Gothic"/>
          <w:i/>
          <w:color w:val="FF0000"/>
          <w:sz w:val="22"/>
          <w:szCs w:val="22"/>
        </w:rPr>
      </w:pPr>
      <w:r w:rsidRPr="006C72E8">
        <w:rPr>
          <w:rFonts w:ascii="Century Gothic" w:hAnsi="Century Gothic"/>
          <w:b/>
          <w:sz w:val="22"/>
          <w:szCs w:val="22"/>
        </w:rPr>
        <w:t>O</w:t>
      </w:r>
      <w:r w:rsidR="00AD1460" w:rsidRPr="006C72E8">
        <w:rPr>
          <w:rFonts w:ascii="Century Gothic" w:hAnsi="Century Gothic"/>
          <w:b/>
          <w:sz w:val="22"/>
          <w:szCs w:val="22"/>
        </w:rPr>
        <w:t>pfølgning på foregående kvalitetsrapport</w:t>
      </w:r>
    </w:p>
    <w:sectPr w:rsidR="00594B80" w:rsidRPr="00E15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9" w:rsidRDefault="00A77989" w:rsidP="000F670C">
      <w:r>
        <w:separator/>
      </w:r>
    </w:p>
  </w:endnote>
  <w:endnote w:type="continuationSeparator" w:id="0">
    <w:p w:rsidR="00A77989" w:rsidRDefault="00A77989" w:rsidP="000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7F" w:rsidRDefault="00F3067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84651"/>
      <w:docPartObj>
        <w:docPartGallery w:val="Page Numbers (Bottom of Page)"/>
        <w:docPartUnique/>
      </w:docPartObj>
    </w:sdtPr>
    <w:sdtEndPr/>
    <w:sdtContent>
      <w:p w:rsidR="00A77989" w:rsidRDefault="00A7798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AD">
          <w:rPr>
            <w:noProof/>
          </w:rPr>
          <w:t>1</w:t>
        </w:r>
        <w:r>
          <w:fldChar w:fldCharType="end"/>
        </w:r>
      </w:p>
    </w:sdtContent>
  </w:sdt>
  <w:p w:rsidR="00A77989" w:rsidRDefault="00A7798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7F" w:rsidRDefault="00F306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9" w:rsidRDefault="00A77989" w:rsidP="000F670C">
      <w:r>
        <w:separator/>
      </w:r>
    </w:p>
  </w:footnote>
  <w:footnote w:type="continuationSeparator" w:id="0">
    <w:p w:rsidR="00A77989" w:rsidRDefault="00A77989" w:rsidP="000F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7F" w:rsidRDefault="00F3067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89" w:rsidRPr="000F670C" w:rsidRDefault="00A77989" w:rsidP="000F670C">
    <w:pPr>
      <w:tabs>
        <w:tab w:val="center" w:pos="4819"/>
        <w:tab w:val="right" w:pos="9638"/>
      </w:tabs>
      <w:jc w:val="center"/>
      <w:rPr>
        <w:rFonts w:ascii="Century Gothic" w:hAnsi="Century Gothic"/>
        <w:b/>
      </w:rPr>
    </w:pPr>
    <w:r w:rsidRPr="000F670C">
      <w:rPr>
        <w:rFonts w:ascii="Century Gothic" w:hAnsi="Century Gothic"/>
        <w:b/>
      </w:rPr>
      <w:t>Kvalitetsrapport for</w:t>
    </w:r>
    <w:r w:rsidRPr="000F670C">
      <w:rPr>
        <w:rFonts w:ascii="Century Gothic" w:hAnsi="Century Gothic"/>
        <w:b/>
        <w:color w:val="FF0000"/>
      </w:rPr>
      <w:t xml:space="preserve"> xx skole</w:t>
    </w:r>
    <w:r w:rsidRPr="000F670C">
      <w:rPr>
        <w:rFonts w:ascii="Century Gothic" w:hAnsi="Century Gothic"/>
        <w:b/>
      </w:rPr>
      <w:t xml:space="preserve">, skoleåret </w:t>
    </w:r>
    <w:proofErr w:type="spellStart"/>
    <w:r w:rsidRPr="000F670C">
      <w:rPr>
        <w:rFonts w:ascii="Century Gothic" w:hAnsi="Century Gothic"/>
        <w:b/>
        <w:color w:val="FF0000"/>
      </w:rPr>
      <w:t>xxxx</w:t>
    </w:r>
    <w:proofErr w:type="spellEnd"/>
    <w:r w:rsidRPr="000F670C">
      <w:rPr>
        <w:rFonts w:ascii="Century Gothic" w:hAnsi="Century Gothic"/>
        <w:b/>
        <w:color w:val="FF0000"/>
      </w:rPr>
      <w:t>/xx</w:t>
    </w:r>
  </w:p>
  <w:p w:rsidR="00A77989" w:rsidRPr="000F670C" w:rsidRDefault="00F3067F" w:rsidP="000F670C">
    <w:pPr>
      <w:pStyle w:val="Sidehoved"/>
    </w:pPr>
    <w:r>
      <w:t>Revideret d.18</w:t>
    </w:r>
    <w:r w:rsidR="00A77989">
      <w:t>/9-15 af Else Finne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7F" w:rsidRDefault="00F3067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3D"/>
    <w:multiLevelType w:val="hybridMultilevel"/>
    <w:tmpl w:val="78280B76"/>
    <w:lvl w:ilvl="0" w:tplc="E8520EE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1750"/>
    <w:multiLevelType w:val="hybridMultilevel"/>
    <w:tmpl w:val="B86ED6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2FFC"/>
    <w:multiLevelType w:val="hybridMultilevel"/>
    <w:tmpl w:val="1756BE6C"/>
    <w:lvl w:ilvl="0" w:tplc="DC28A58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EB8327D"/>
    <w:multiLevelType w:val="hybridMultilevel"/>
    <w:tmpl w:val="939411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4177"/>
    <w:multiLevelType w:val="hybridMultilevel"/>
    <w:tmpl w:val="DD26B0F4"/>
    <w:lvl w:ilvl="0" w:tplc="DC28A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F62BD2"/>
    <w:multiLevelType w:val="hybridMultilevel"/>
    <w:tmpl w:val="71E28B10"/>
    <w:lvl w:ilvl="0" w:tplc="F9E673E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8752EC"/>
    <w:multiLevelType w:val="hybridMultilevel"/>
    <w:tmpl w:val="DAC67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0700"/>
    <w:multiLevelType w:val="hybridMultilevel"/>
    <w:tmpl w:val="6512F6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2C58"/>
    <w:multiLevelType w:val="hybridMultilevel"/>
    <w:tmpl w:val="939411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3ACE"/>
    <w:multiLevelType w:val="hybridMultilevel"/>
    <w:tmpl w:val="71E28B10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6D7AE1"/>
    <w:multiLevelType w:val="hybridMultilevel"/>
    <w:tmpl w:val="1A30F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85A"/>
    <w:multiLevelType w:val="hybridMultilevel"/>
    <w:tmpl w:val="B1CA4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4555E"/>
    <w:multiLevelType w:val="hybridMultilevel"/>
    <w:tmpl w:val="08F622AE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1F0D8B"/>
    <w:multiLevelType w:val="hybridMultilevel"/>
    <w:tmpl w:val="34949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184"/>
    <w:multiLevelType w:val="hybridMultilevel"/>
    <w:tmpl w:val="0B2C0DDA"/>
    <w:lvl w:ilvl="0" w:tplc="6468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2795"/>
    <w:multiLevelType w:val="hybridMultilevel"/>
    <w:tmpl w:val="0CC8C544"/>
    <w:lvl w:ilvl="0" w:tplc="726E4C0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C60B94"/>
    <w:multiLevelType w:val="hybridMultilevel"/>
    <w:tmpl w:val="FEBE4772"/>
    <w:lvl w:ilvl="0" w:tplc="70D2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52C8"/>
    <w:multiLevelType w:val="hybridMultilevel"/>
    <w:tmpl w:val="F57AF646"/>
    <w:lvl w:ilvl="0" w:tplc="F9E673E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782EF9"/>
    <w:multiLevelType w:val="hybridMultilevel"/>
    <w:tmpl w:val="6D7EFC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31B"/>
    <w:multiLevelType w:val="hybridMultilevel"/>
    <w:tmpl w:val="259C1D8A"/>
    <w:lvl w:ilvl="0" w:tplc="6D84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C152C"/>
    <w:multiLevelType w:val="hybridMultilevel"/>
    <w:tmpl w:val="D564D748"/>
    <w:lvl w:ilvl="0" w:tplc="F9E673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1718D"/>
    <w:multiLevelType w:val="hybridMultilevel"/>
    <w:tmpl w:val="E77CFCA6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9756AB"/>
    <w:multiLevelType w:val="hybridMultilevel"/>
    <w:tmpl w:val="454CDE88"/>
    <w:lvl w:ilvl="0" w:tplc="F9E673E0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2"/>
  </w:num>
  <w:num w:numId="20">
    <w:abstractNumId w:val="21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0C"/>
    <w:rsid w:val="00023D72"/>
    <w:rsid w:val="000663B2"/>
    <w:rsid w:val="00070231"/>
    <w:rsid w:val="000855C8"/>
    <w:rsid w:val="00087C74"/>
    <w:rsid w:val="000A1999"/>
    <w:rsid w:val="000B02DF"/>
    <w:rsid w:val="000C4A24"/>
    <w:rsid w:val="000C72D4"/>
    <w:rsid w:val="000D6C75"/>
    <w:rsid w:val="000D6EFA"/>
    <w:rsid w:val="000E2959"/>
    <w:rsid w:val="000F5759"/>
    <w:rsid w:val="000F670C"/>
    <w:rsid w:val="00100F48"/>
    <w:rsid w:val="001037E9"/>
    <w:rsid w:val="001106C0"/>
    <w:rsid w:val="001149A8"/>
    <w:rsid w:val="001159FC"/>
    <w:rsid w:val="00125C6D"/>
    <w:rsid w:val="00147999"/>
    <w:rsid w:val="00150E47"/>
    <w:rsid w:val="00157784"/>
    <w:rsid w:val="001823B0"/>
    <w:rsid w:val="0018477D"/>
    <w:rsid w:val="001875C7"/>
    <w:rsid w:val="0019147C"/>
    <w:rsid w:val="00197466"/>
    <w:rsid w:val="001B6138"/>
    <w:rsid w:val="001B7F43"/>
    <w:rsid w:val="001D4FD0"/>
    <w:rsid w:val="001F659A"/>
    <w:rsid w:val="0020462D"/>
    <w:rsid w:val="00205E9B"/>
    <w:rsid w:val="002142BD"/>
    <w:rsid w:val="0021446F"/>
    <w:rsid w:val="002239E7"/>
    <w:rsid w:val="0022591F"/>
    <w:rsid w:val="00233AA3"/>
    <w:rsid w:val="00240391"/>
    <w:rsid w:val="00241C5C"/>
    <w:rsid w:val="00247DE8"/>
    <w:rsid w:val="002515AD"/>
    <w:rsid w:val="0025193A"/>
    <w:rsid w:val="00270F79"/>
    <w:rsid w:val="00291AF1"/>
    <w:rsid w:val="00297F94"/>
    <w:rsid w:val="002A7C78"/>
    <w:rsid w:val="002D2CD5"/>
    <w:rsid w:val="002D5D4F"/>
    <w:rsid w:val="002E2306"/>
    <w:rsid w:val="002E2F1F"/>
    <w:rsid w:val="002E6490"/>
    <w:rsid w:val="002E6F59"/>
    <w:rsid w:val="002F2757"/>
    <w:rsid w:val="00301966"/>
    <w:rsid w:val="00315537"/>
    <w:rsid w:val="00315EE1"/>
    <w:rsid w:val="00317E05"/>
    <w:rsid w:val="00321F97"/>
    <w:rsid w:val="00327A28"/>
    <w:rsid w:val="00342DA7"/>
    <w:rsid w:val="003534BF"/>
    <w:rsid w:val="003617C0"/>
    <w:rsid w:val="00366F86"/>
    <w:rsid w:val="0037568F"/>
    <w:rsid w:val="00392073"/>
    <w:rsid w:val="00392567"/>
    <w:rsid w:val="0039258A"/>
    <w:rsid w:val="003971C9"/>
    <w:rsid w:val="003A74FA"/>
    <w:rsid w:val="003E46A3"/>
    <w:rsid w:val="003E563D"/>
    <w:rsid w:val="004013BF"/>
    <w:rsid w:val="00401670"/>
    <w:rsid w:val="00404B75"/>
    <w:rsid w:val="00407910"/>
    <w:rsid w:val="00414890"/>
    <w:rsid w:val="00422D0B"/>
    <w:rsid w:val="00434FA1"/>
    <w:rsid w:val="00447712"/>
    <w:rsid w:val="004554E3"/>
    <w:rsid w:val="00472143"/>
    <w:rsid w:val="00474056"/>
    <w:rsid w:val="00487C2D"/>
    <w:rsid w:val="004A3A0E"/>
    <w:rsid w:val="004C2867"/>
    <w:rsid w:val="004D188B"/>
    <w:rsid w:val="004E6DCD"/>
    <w:rsid w:val="004E7FEC"/>
    <w:rsid w:val="00510323"/>
    <w:rsid w:val="00523899"/>
    <w:rsid w:val="005304C7"/>
    <w:rsid w:val="0053203A"/>
    <w:rsid w:val="00535EF1"/>
    <w:rsid w:val="00540619"/>
    <w:rsid w:val="00543FDF"/>
    <w:rsid w:val="00546128"/>
    <w:rsid w:val="00552EC3"/>
    <w:rsid w:val="00572466"/>
    <w:rsid w:val="00587671"/>
    <w:rsid w:val="00590575"/>
    <w:rsid w:val="00592712"/>
    <w:rsid w:val="00592BF8"/>
    <w:rsid w:val="00592D11"/>
    <w:rsid w:val="00594136"/>
    <w:rsid w:val="00594B80"/>
    <w:rsid w:val="005A107F"/>
    <w:rsid w:val="005A7CA5"/>
    <w:rsid w:val="005E5AF7"/>
    <w:rsid w:val="00617177"/>
    <w:rsid w:val="00622EDE"/>
    <w:rsid w:val="00623099"/>
    <w:rsid w:val="00625D72"/>
    <w:rsid w:val="00630D51"/>
    <w:rsid w:val="00681658"/>
    <w:rsid w:val="00681D88"/>
    <w:rsid w:val="00684121"/>
    <w:rsid w:val="006B6ACD"/>
    <w:rsid w:val="006C18D2"/>
    <w:rsid w:val="006C72E8"/>
    <w:rsid w:val="006C7BE7"/>
    <w:rsid w:val="006D7F5F"/>
    <w:rsid w:val="006E0DA0"/>
    <w:rsid w:val="006E5599"/>
    <w:rsid w:val="006F237F"/>
    <w:rsid w:val="006F58BB"/>
    <w:rsid w:val="006F5C0D"/>
    <w:rsid w:val="00711A9E"/>
    <w:rsid w:val="00726E6D"/>
    <w:rsid w:val="007302FC"/>
    <w:rsid w:val="00730F07"/>
    <w:rsid w:val="00742647"/>
    <w:rsid w:val="00743E4C"/>
    <w:rsid w:val="00750C8D"/>
    <w:rsid w:val="00751AC1"/>
    <w:rsid w:val="00752026"/>
    <w:rsid w:val="007524F0"/>
    <w:rsid w:val="00756302"/>
    <w:rsid w:val="00756AA5"/>
    <w:rsid w:val="00766F3F"/>
    <w:rsid w:val="00773AFE"/>
    <w:rsid w:val="00784512"/>
    <w:rsid w:val="00784F81"/>
    <w:rsid w:val="00786881"/>
    <w:rsid w:val="00794179"/>
    <w:rsid w:val="00797365"/>
    <w:rsid w:val="007A4EB7"/>
    <w:rsid w:val="007B3345"/>
    <w:rsid w:val="007B72E6"/>
    <w:rsid w:val="007C1489"/>
    <w:rsid w:val="007C53B8"/>
    <w:rsid w:val="007D3242"/>
    <w:rsid w:val="007D33BC"/>
    <w:rsid w:val="007D57E4"/>
    <w:rsid w:val="007E07B0"/>
    <w:rsid w:val="007E6179"/>
    <w:rsid w:val="007F29A2"/>
    <w:rsid w:val="007F74BF"/>
    <w:rsid w:val="00802BC8"/>
    <w:rsid w:val="00804318"/>
    <w:rsid w:val="00804B95"/>
    <w:rsid w:val="00816123"/>
    <w:rsid w:val="008467CD"/>
    <w:rsid w:val="008705C8"/>
    <w:rsid w:val="00873585"/>
    <w:rsid w:val="00892F8D"/>
    <w:rsid w:val="008B7FD5"/>
    <w:rsid w:val="008C526C"/>
    <w:rsid w:val="008D2C98"/>
    <w:rsid w:val="008E2C35"/>
    <w:rsid w:val="008F0B93"/>
    <w:rsid w:val="008F11CC"/>
    <w:rsid w:val="008F5675"/>
    <w:rsid w:val="009149D9"/>
    <w:rsid w:val="00921151"/>
    <w:rsid w:val="009268E3"/>
    <w:rsid w:val="009435F5"/>
    <w:rsid w:val="00955D74"/>
    <w:rsid w:val="0097039D"/>
    <w:rsid w:val="00995A5F"/>
    <w:rsid w:val="009B0C68"/>
    <w:rsid w:val="009C0F4E"/>
    <w:rsid w:val="009C22F2"/>
    <w:rsid w:val="009C2B3F"/>
    <w:rsid w:val="009C6AEF"/>
    <w:rsid w:val="009E04AE"/>
    <w:rsid w:val="009E62D4"/>
    <w:rsid w:val="00A03C6B"/>
    <w:rsid w:val="00A03FA6"/>
    <w:rsid w:val="00A15210"/>
    <w:rsid w:val="00A16730"/>
    <w:rsid w:val="00A50A6E"/>
    <w:rsid w:val="00A77989"/>
    <w:rsid w:val="00A878B6"/>
    <w:rsid w:val="00A939A4"/>
    <w:rsid w:val="00AA00F8"/>
    <w:rsid w:val="00AA4AFA"/>
    <w:rsid w:val="00AB0300"/>
    <w:rsid w:val="00AB6A86"/>
    <w:rsid w:val="00AD1460"/>
    <w:rsid w:val="00AD3E25"/>
    <w:rsid w:val="00AE62DF"/>
    <w:rsid w:val="00AE7F38"/>
    <w:rsid w:val="00AF0EE9"/>
    <w:rsid w:val="00B01121"/>
    <w:rsid w:val="00B046BF"/>
    <w:rsid w:val="00B11C03"/>
    <w:rsid w:val="00B13916"/>
    <w:rsid w:val="00B23674"/>
    <w:rsid w:val="00B332B9"/>
    <w:rsid w:val="00B45C6D"/>
    <w:rsid w:val="00B51CC1"/>
    <w:rsid w:val="00B52447"/>
    <w:rsid w:val="00B546E4"/>
    <w:rsid w:val="00B55352"/>
    <w:rsid w:val="00B613E3"/>
    <w:rsid w:val="00B77B6B"/>
    <w:rsid w:val="00B974C5"/>
    <w:rsid w:val="00BA08E3"/>
    <w:rsid w:val="00BA68E2"/>
    <w:rsid w:val="00BB4C9C"/>
    <w:rsid w:val="00BB66CA"/>
    <w:rsid w:val="00BC79FA"/>
    <w:rsid w:val="00BD5924"/>
    <w:rsid w:val="00BD736E"/>
    <w:rsid w:val="00BE0B89"/>
    <w:rsid w:val="00BF43EA"/>
    <w:rsid w:val="00BF6CB8"/>
    <w:rsid w:val="00C06081"/>
    <w:rsid w:val="00C063F0"/>
    <w:rsid w:val="00C06999"/>
    <w:rsid w:val="00C13C52"/>
    <w:rsid w:val="00C2486D"/>
    <w:rsid w:val="00C3519D"/>
    <w:rsid w:val="00C4096A"/>
    <w:rsid w:val="00C42A09"/>
    <w:rsid w:val="00C447A2"/>
    <w:rsid w:val="00C65C88"/>
    <w:rsid w:val="00C7054D"/>
    <w:rsid w:val="00C74244"/>
    <w:rsid w:val="00C849B8"/>
    <w:rsid w:val="00C85A17"/>
    <w:rsid w:val="00C86C7A"/>
    <w:rsid w:val="00CA6557"/>
    <w:rsid w:val="00CB1D2E"/>
    <w:rsid w:val="00CC0472"/>
    <w:rsid w:val="00CC2536"/>
    <w:rsid w:val="00CE1059"/>
    <w:rsid w:val="00CE6513"/>
    <w:rsid w:val="00CF7DDF"/>
    <w:rsid w:val="00D002F1"/>
    <w:rsid w:val="00D007A6"/>
    <w:rsid w:val="00D02135"/>
    <w:rsid w:val="00D06225"/>
    <w:rsid w:val="00D26EC4"/>
    <w:rsid w:val="00D46C3A"/>
    <w:rsid w:val="00D47C79"/>
    <w:rsid w:val="00D502F0"/>
    <w:rsid w:val="00D708F3"/>
    <w:rsid w:val="00D71178"/>
    <w:rsid w:val="00DA11F3"/>
    <w:rsid w:val="00DA62AF"/>
    <w:rsid w:val="00DB2A25"/>
    <w:rsid w:val="00DB3775"/>
    <w:rsid w:val="00DB41AA"/>
    <w:rsid w:val="00DB5A08"/>
    <w:rsid w:val="00DC20D1"/>
    <w:rsid w:val="00DC69CC"/>
    <w:rsid w:val="00DD0F82"/>
    <w:rsid w:val="00DD598F"/>
    <w:rsid w:val="00DE0206"/>
    <w:rsid w:val="00DE3F71"/>
    <w:rsid w:val="00E0089F"/>
    <w:rsid w:val="00E0125D"/>
    <w:rsid w:val="00E0316E"/>
    <w:rsid w:val="00E121DB"/>
    <w:rsid w:val="00E15ABE"/>
    <w:rsid w:val="00E222C5"/>
    <w:rsid w:val="00E561BC"/>
    <w:rsid w:val="00E600D0"/>
    <w:rsid w:val="00E66589"/>
    <w:rsid w:val="00E81A9E"/>
    <w:rsid w:val="00E972C4"/>
    <w:rsid w:val="00EA0AAB"/>
    <w:rsid w:val="00EE48B8"/>
    <w:rsid w:val="00EE49C5"/>
    <w:rsid w:val="00EF0AC8"/>
    <w:rsid w:val="00EF1486"/>
    <w:rsid w:val="00EF206A"/>
    <w:rsid w:val="00EF7D27"/>
    <w:rsid w:val="00F0760C"/>
    <w:rsid w:val="00F1370F"/>
    <w:rsid w:val="00F1753E"/>
    <w:rsid w:val="00F22611"/>
    <w:rsid w:val="00F25203"/>
    <w:rsid w:val="00F2554E"/>
    <w:rsid w:val="00F25F0C"/>
    <w:rsid w:val="00F3067F"/>
    <w:rsid w:val="00F335B6"/>
    <w:rsid w:val="00F47C36"/>
    <w:rsid w:val="00F6139C"/>
    <w:rsid w:val="00F959CE"/>
    <w:rsid w:val="00FA0D15"/>
    <w:rsid w:val="00FA1D7E"/>
    <w:rsid w:val="00FA5787"/>
    <w:rsid w:val="00FA7AC8"/>
    <w:rsid w:val="00FB1912"/>
    <w:rsid w:val="00FB530B"/>
    <w:rsid w:val="00FB7602"/>
    <w:rsid w:val="00FC6057"/>
    <w:rsid w:val="00FC6B19"/>
    <w:rsid w:val="00FD5D0D"/>
    <w:rsid w:val="00FD7CC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9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7973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70C"/>
  </w:style>
  <w:style w:type="paragraph" w:styleId="Sidefod">
    <w:name w:val="footer"/>
    <w:basedOn w:val="Normal"/>
    <w:link w:val="Sidefo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70C"/>
  </w:style>
  <w:style w:type="character" w:styleId="Hyperlink">
    <w:name w:val="Hyperlink"/>
    <w:basedOn w:val="Standardskrifttypeiafsnit"/>
    <w:rsid w:val="000F670C"/>
    <w:rPr>
      <w:color w:val="0000FF"/>
      <w:u w:val="single"/>
    </w:rPr>
  </w:style>
  <w:style w:type="table" w:styleId="Tabel-Gitter">
    <w:name w:val="Table Grid"/>
    <w:basedOn w:val="Tabel-Normal"/>
    <w:uiPriority w:val="59"/>
    <w:rsid w:val="000F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0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E5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AAB"/>
    <w:pPr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paragraph" w:styleId="Citat">
    <w:name w:val="Quote"/>
    <w:basedOn w:val="Normal"/>
    <w:next w:val="Normal"/>
    <w:link w:val="CitatTegn"/>
    <w:uiPriority w:val="29"/>
    <w:qFormat/>
    <w:rsid w:val="00FD5D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5D0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5D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5D0D"/>
    <w:rPr>
      <w:rFonts w:eastAsiaTheme="minorEastAsia"/>
      <w:b/>
      <w:bCs/>
      <w:i/>
      <w:iCs/>
      <w:color w:val="4F81BD" w:themeColor="accent1"/>
      <w:lang w:eastAsia="da-DK"/>
    </w:rPr>
  </w:style>
  <w:style w:type="table" w:styleId="Lystgitter-fremhvningsfarve2">
    <w:name w:val="Light Grid Accent 2"/>
    <w:basedOn w:val="Tabel-Normal"/>
    <w:uiPriority w:val="62"/>
    <w:rsid w:val="00FA0D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7973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36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skygge-fremhvningsfarve2">
    <w:name w:val="Light Shading Accent 2"/>
    <w:basedOn w:val="Tabel-Normal"/>
    <w:uiPriority w:val="60"/>
    <w:rsid w:val="008C52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8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D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D8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D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Ingenafstand">
    <w:name w:val="No Spacing"/>
    <w:uiPriority w:val="1"/>
    <w:qFormat/>
    <w:rsid w:val="000A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9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7973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70C"/>
  </w:style>
  <w:style w:type="paragraph" w:styleId="Sidefod">
    <w:name w:val="footer"/>
    <w:basedOn w:val="Normal"/>
    <w:link w:val="SidefodTegn"/>
    <w:uiPriority w:val="99"/>
    <w:unhideWhenUsed/>
    <w:rsid w:val="000F67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70C"/>
  </w:style>
  <w:style w:type="character" w:styleId="Hyperlink">
    <w:name w:val="Hyperlink"/>
    <w:basedOn w:val="Standardskrifttypeiafsnit"/>
    <w:rsid w:val="000F670C"/>
    <w:rPr>
      <w:color w:val="0000FF"/>
      <w:u w:val="single"/>
    </w:rPr>
  </w:style>
  <w:style w:type="table" w:styleId="Tabel-Gitter">
    <w:name w:val="Table Grid"/>
    <w:basedOn w:val="Tabel-Normal"/>
    <w:uiPriority w:val="59"/>
    <w:rsid w:val="000F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0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E5A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AAB"/>
    <w:pPr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paragraph" w:styleId="Citat">
    <w:name w:val="Quote"/>
    <w:basedOn w:val="Normal"/>
    <w:next w:val="Normal"/>
    <w:link w:val="CitatTegn"/>
    <w:uiPriority w:val="29"/>
    <w:qFormat/>
    <w:rsid w:val="00FD5D0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5D0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5D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5D0D"/>
    <w:rPr>
      <w:rFonts w:eastAsiaTheme="minorEastAsia"/>
      <w:b/>
      <w:bCs/>
      <w:i/>
      <w:iCs/>
      <w:color w:val="4F81BD" w:themeColor="accent1"/>
      <w:lang w:eastAsia="da-DK"/>
    </w:rPr>
  </w:style>
  <w:style w:type="table" w:styleId="Lystgitter-fremhvningsfarve2">
    <w:name w:val="Light Grid Accent 2"/>
    <w:basedOn w:val="Tabel-Normal"/>
    <w:uiPriority w:val="62"/>
    <w:rsid w:val="00FA0D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7973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36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Lysskygge-fremhvningsfarve2">
    <w:name w:val="Light Shading Accent 2"/>
    <w:basedOn w:val="Tabel-Normal"/>
    <w:uiPriority w:val="60"/>
    <w:rsid w:val="008C52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8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D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D8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D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Ingenafstand">
    <w:name w:val="No Spacing"/>
    <w:uiPriority w:val="1"/>
    <w:qFormat/>
    <w:rsid w:val="000A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24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3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6C2A-4767-4D52-AD4C-A2D0E99F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1381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Finne</dc:creator>
  <cp:lastModifiedBy>Else Finne</cp:lastModifiedBy>
  <cp:revision>8</cp:revision>
  <cp:lastPrinted>2013-04-11T16:42:00Z</cp:lastPrinted>
  <dcterms:created xsi:type="dcterms:W3CDTF">2015-09-16T17:54:00Z</dcterms:created>
  <dcterms:modified xsi:type="dcterms:W3CDTF">2016-05-20T17:59:00Z</dcterms:modified>
</cp:coreProperties>
</file>