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C" w:rsidRPr="00D416C7" w:rsidRDefault="004A7547" w:rsidP="00BD5924">
      <w:pP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color w:val="FF0000"/>
          <w:sz w:val="22"/>
          <w:szCs w:val="22"/>
          <w:lang w:val="kl-GL"/>
        </w:rPr>
        <w:t>Xx Atuarfia</w:t>
      </w:r>
    </w:p>
    <w:p w:rsidR="000F670C" w:rsidRPr="00D416C7" w:rsidRDefault="004A7547" w:rsidP="00BD5924">
      <w:pPr>
        <w:spacing w:line="276" w:lineRule="auto"/>
        <w:jc w:val="center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Ukiumi atuarfiusumi </w:t>
      </w:r>
      <w:r w:rsidRPr="00D416C7">
        <w:rPr>
          <w:rFonts w:ascii="Century Gothic" w:hAnsi="Century Gothic"/>
          <w:b/>
          <w:color w:val="FF0000"/>
          <w:sz w:val="22"/>
          <w:szCs w:val="22"/>
          <w:lang w:val="kl-GL"/>
        </w:rPr>
        <w:t>xxxx/xx</w:t>
      </w: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 –imi pitsaassu</w:t>
      </w:r>
      <w:r w:rsidR="00D416C7" w:rsidRPr="00D416C7">
        <w:rPr>
          <w:rFonts w:ascii="Century Gothic" w:hAnsi="Century Gothic"/>
          <w:b/>
          <w:sz w:val="22"/>
          <w:szCs w:val="22"/>
          <w:lang w:val="kl-GL"/>
        </w:rPr>
        <w:t>s</w:t>
      </w:r>
      <w:r w:rsidRPr="00D416C7">
        <w:rPr>
          <w:rFonts w:ascii="Century Gothic" w:hAnsi="Century Gothic"/>
          <w:b/>
          <w:sz w:val="22"/>
          <w:szCs w:val="22"/>
          <w:lang w:val="kl-GL"/>
        </w:rPr>
        <w:t>eq pillugu nalunaarusiaq</w:t>
      </w:r>
      <w:r w:rsidR="000F670C"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</w:p>
    <w:p w:rsidR="000F670C" w:rsidRPr="00D416C7" w:rsidRDefault="000F670C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8467CD" w:rsidRPr="00D416C7" w:rsidRDefault="00BF0522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>Atuarfik pillugu Inatsisartut inatsississaattut siunnersuummi nr. 15, 3. December 2012-imeersumi pitsaassuseq pillugu nalunaarusiornissaq piumasaqaataavoq (takuuk § 49). Atuarfinni ataasiakkaani atuarfiup pisortaata</w:t>
      </w:r>
      <w:r w:rsidRPr="00D416C7">
        <w:rPr>
          <w:sz w:val="18"/>
          <w:szCs w:val="18"/>
          <w:lang w:val="kl-GL"/>
        </w:rPr>
        <w:t xml:space="preserve"> 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pitsaassuseq pillugu ukiumoortumik nalunaarusiornissaq isumagissavaa (takuuk § 48 imm.2,3).  </w:t>
      </w:r>
    </w:p>
    <w:p w:rsidR="00FD5D0D" w:rsidRPr="00D416C7" w:rsidRDefault="00FD5D0D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13916" w:rsidRPr="00D416C7" w:rsidRDefault="00D416C7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  <w:r>
        <w:rPr>
          <w:rFonts w:ascii="Century Gothic" w:hAnsi="Century Gothic"/>
          <w:sz w:val="22"/>
          <w:szCs w:val="22"/>
          <w:lang w:val="kl-GL"/>
        </w:rPr>
        <w:t>P</w:t>
      </w:r>
      <w:r w:rsidR="00220C91" w:rsidRPr="00D416C7">
        <w:rPr>
          <w:rFonts w:ascii="Century Gothic" w:hAnsi="Century Gothic"/>
          <w:sz w:val="22"/>
          <w:szCs w:val="22"/>
          <w:lang w:val="kl-GL"/>
        </w:rPr>
        <w:t>itsaassuseq pillugu nalunaarusiap siunertaa tassaavoq, atuarfinni ataasiakkaani ineriartortitsinermik qitiutitsinissaq.</w:t>
      </w:r>
      <w:r>
        <w:rPr>
          <w:rFonts w:ascii="Century Gothic" w:hAnsi="Century Gothic"/>
          <w:sz w:val="22"/>
          <w:szCs w:val="22"/>
          <w:lang w:val="kl-GL"/>
        </w:rPr>
        <w:t xml:space="preserve"> A</w:t>
      </w:r>
      <w:r w:rsidR="00506A3D" w:rsidRPr="00D416C7">
        <w:rPr>
          <w:rFonts w:ascii="Century Gothic" w:hAnsi="Century Gothic"/>
          <w:sz w:val="22"/>
          <w:szCs w:val="22"/>
          <w:lang w:val="kl-GL"/>
        </w:rPr>
        <w:t xml:space="preserve">aqqissuulluakkamik takussutissiassanik aammalu </w:t>
      </w:r>
      <w:r w:rsidR="00220C91" w:rsidRPr="00D416C7">
        <w:rPr>
          <w:rFonts w:ascii="Century Gothic" w:hAnsi="Century Gothic"/>
          <w:sz w:val="22"/>
          <w:szCs w:val="22"/>
          <w:lang w:val="kl-GL"/>
        </w:rPr>
        <w:t xml:space="preserve">kommunalbestyrelsip, ingerlatsiviup atuarfiillu akornanni </w:t>
      </w:r>
      <w:r w:rsidR="00506A3D" w:rsidRPr="00D416C7">
        <w:rPr>
          <w:rFonts w:ascii="Century Gothic" w:hAnsi="Century Gothic"/>
          <w:sz w:val="22"/>
          <w:szCs w:val="22"/>
          <w:lang w:val="kl-GL"/>
        </w:rPr>
        <w:t>nalilersuinermik atuarfiillu ataasiakkaani pitsaassutsip ineriartortinneqarnissaanut suleqatigiinnissaannut qulakkeeri</w:t>
      </w:r>
      <w:r>
        <w:rPr>
          <w:rFonts w:ascii="Century Gothic" w:hAnsi="Century Gothic"/>
          <w:sz w:val="22"/>
          <w:szCs w:val="22"/>
          <w:lang w:val="kl-GL"/>
        </w:rPr>
        <w:t>lluni, p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itsaassuseq pillugu nalunaarusiaq sakkussaavoq </w:t>
      </w:r>
      <w:r w:rsidR="00506A3D" w:rsidRPr="00D416C7">
        <w:rPr>
          <w:rFonts w:ascii="Century Gothic" w:hAnsi="Century Gothic"/>
          <w:sz w:val="22"/>
          <w:szCs w:val="22"/>
          <w:lang w:val="kl-GL"/>
        </w:rPr>
        <w:t xml:space="preserve">sussaq. </w:t>
      </w:r>
    </w:p>
    <w:p w:rsidR="00FA7AC8" w:rsidRPr="00D416C7" w:rsidRDefault="00FA7AC8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046BF" w:rsidRPr="00D416C7" w:rsidRDefault="00D416C7" w:rsidP="0020696E">
      <w:pPr>
        <w:pStyle w:val="Citat"/>
        <w:spacing w:line="276" w:lineRule="auto"/>
        <w:rPr>
          <w:rFonts w:ascii="Century Gothic" w:hAnsi="Century Gothic"/>
          <w:sz w:val="22"/>
          <w:szCs w:val="22"/>
          <w:lang w:val="kl-GL"/>
        </w:rPr>
      </w:pPr>
      <w:r>
        <w:rPr>
          <w:rFonts w:ascii="Century Gothic" w:hAnsi="Century Gothic"/>
          <w:i w:val="0"/>
          <w:sz w:val="22"/>
          <w:szCs w:val="22"/>
          <w:lang w:val="kl-GL"/>
        </w:rPr>
        <w:t>K</w:t>
      </w:r>
      <w:r w:rsidR="001B11A2" w:rsidRPr="00D416C7">
        <w:rPr>
          <w:rFonts w:ascii="Century Gothic" w:hAnsi="Century Gothic"/>
          <w:i w:val="0"/>
          <w:sz w:val="22"/>
          <w:szCs w:val="22"/>
          <w:lang w:val="kl-GL"/>
        </w:rPr>
        <w:t>ommunimi meeqqat atuarfiisa ineriartor</w:t>
      </w:r>
      <w:r>
        <w:rPr>
          <w:rFonts w:ascii="Century Gothic" w:hAnsi="Century Gothic"/>
          <w:i w:val="0"/>
          <w:sz w:val="22"/>
          <w:szCs w:val="22"/>
          <w:lang w:val="kl-GL"/>
        </w:rPr>
        <w:t>tinnissaanik</w:t>
      </w:r>
      <w:r w:rsidR="001B11A2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 </w:t>
      </w:r>
      <w:r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Qeqqata Kommuniani kommunalbestyrelsip </w:t>
      </w:r>
      <w:r w:rsidR="001B11A2" w:rsidRPr="00D416C7">
        <w:rPr>
          <w:rFonts w:ascii="Century Gothic" w:hAnsi="Century Gothic"/>
          <w:i w:val="0"/>
          <w:sz w:val="22"/>
          <w:szCs w:val="22"/>
          <w:lang w:val="kl-GL"/>
        </w:rPr>
        <w:t>politikkikkut akisussaaff</w:t>
      </w:r>
      <w:r>
        <w:rPr>
          <w:rFonts w:ascii="Century Gothic" w:hAnsi="Century Gothic"/>
          <w:i w:val="0"/>
          <w:sz w:val="22"/>
          <w:szCs w:val="22"/>
          <w:lang w:val="kl-GL"/>
        </w:rPr>
        <w:t>eqarnissaanut,</w:t>
      </w:r>
      <w:r w:rsidR="00930416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 </w:t>
      </w:r>
      <w:r>
        <w:rPr>
          <w:rFonts w:ascii="Century Gothic" w:hAnsi="Century Gothic"/>
          <w:i w:val="0"/>
          <w:sz w:val="22"/>
          <w:szCs w:val="22"/>
          <w:lang w:val="kl-GL"/>
        </w:rPr>
        <w:t>p</w:t>
      </w:r>
      <w:r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itsaassuseq pillugu nalunaarusiaq </w:t>
      </w:r>
      <w:r w:rsidR="00930416" w:rsidRPr="00D416C7">
        <w:rPr>
          <w:rFonts w:ascii="Century Gothic" w:hAnsi="Century Gothic"/>
          <w:i w:val="0"/>
          <w:sz w:val="22"/>
          <w:szCs w:val="22"/>
          <w:lang w:val="kl-GL"/>
        </w:rPr>
        <w:t>sakkussaavoq pingaarutilik</w:t>
      </w:r>
      <w:r w:rsidR="001B11A2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. </w:t>
      </w:r>
      <w:r>
        <w:rPr>
          <w:rFonts w:ascii="Century Gothic" w:hAnsi="Century Gothic"/>
          <w:i w:val="0"/>
          <w:sz w:val="22"/>
          <w:szCs w:val="22"/>
          <w:lang w:val="kl-GL"/>
        </w:rPr>
        <w:t>A</w:t>
      </w:r>
      <w:r w:rsidRPr="00D416C7">
        <w:rPr>
          <w:rFonts w:ascii="Century Gothic" w:hAnsi="Century Gothic"/>
          <w:i w:val="0"/>
          <w:sz w:val="22"/>
          <w:szCs w:val="22"/>
          <w:lang w:val="kl-GL"/>
        </w:rPr>
        <w:t>tuarfinni ataasiakkaani atuarfeqarfillu ataatsimut isigalug</w:t>
      </w:r>
      <w:r>
        <w:rPr>
          <w:rFonts w:ascii="Century Gothic" w:hAnsi="Century Gothic"/>
          <w:i w:val="0"/>
          <w:sz w:val="22"/>
          <w:szCs w:val="22"/>
          <w:lang w:val="kl-GL"/>
        </w:rPr>
        <w:t xml:space="preserve">u, </w:t>
      </w:r>
      <w:r w:rsidRPr="00D416C7">
        <w:rPr>
          <w:rFonts w:ascii="Century Gothic" w:hAnsi="Century Gothic"/>
          <w:i w:val="0"/>
          <w:sz w:val="22"/>
          <w:szCs w:val="22"/>
          <w:lang w:val="kl-GL"/>
        </w:rPr>
        <w:t>meeqqat atuarfiat pillugu inatsit illoqarfigisamilu politikkikkut anguniagassat qanoq anguniarneqa</w:t>
      </w:r>
      <w:r>
        <w:rPr>
          <w:rFonts w:ascii="Century Gothic" w:hAnsi="Century Gothic"/>
          <w:i w:val="0"/>
          <w:sz w:val="22"/>
          <w:szCs w:val="22"/>
          <w:lang w:val="kl-GL"/>
        </w:rPr>
        <w:t>rnerinut, p</w:t>
      </w:r>
      <w:r w:rsidRPr="00D416C7">
        <w:rPr>
          <w:rFonts w:ascii="Century Gothic" w:hAnsi="Century Gothic"/>
          <w:i w:val="0"/>
          <w:sz w:val="22"/>
          <w:szCs w:val="22"/>
          <w:lang w:val="kl-GL"/>
        </w:rPr>
        <w:t>itsaassuseq pillugu nalunaarusia</w:t>
      </w:r>
      <w:r>
        <w:rPr>
          <w:rFonts w:ascii="Century Gothic" w:hAnsi="Century Gothic"/>
          <w:i w:val="0"/>
          <w:sz w:val="22"/>
          <w:szCs w:val="22"/>
          <w:lang w:val="kl-GL"/>
        </w:rPr>
        <w:t>q</w:t>
      </w:r>
      <w:r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 </w:t>
      </w:r>
      <w:r>
        <w:rPr>
          <w:rFonts w:ascii="Century Gothic" w:hAnsi="Century Gothic"/>
          <w:i w:val="0"/>
          <w:sz w:val="22"/>
          <w:szCs w:val="22"/>
          <w:lang w:val="kl-GL"/>
        </w:rPr>
        <w:t xml:space="preserve">kommunalbestyrelsip nakkutiginninnissaanut </w:t>
      </w:r>
      <w:r w:rsidR="001B11A2" w:rsidRPr="00D416C7">
        <w:rPr>
          <w:rFonts w:ascii="Century Gothic" w:hAnsi="Century Gothic"/>
          <w:i w:val="0"/>
          <w:sz w:val="22"/>
          <w:szCs w:val="22"/>
          <w:lang w:val="kl-GL"/>
        </w:rPr>
        <w:t>periarfissiiss</w:t>
      </w:r>
      <w:r>
        <w:rPr>
          <w:rFonts w:ascii="Century Gothic" w:hAnsi="Century Gothic"/>
          <w:i w:val="0"/>
          <w:sz w:val="22"/>
          <w:szCs w:val="22"/>
          <w:lang w:val="kl-GL"/>
        </w:rPr>
        <w:t>aaq. Tamatuma s</w:t>
      </w:r>
      <w:r w:rsidR="005D6750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aniatigut </w:t>
      </w:r>
      <w:r>
        <w:rPr>
          <w:rFonts w:ascii="Century Gothic" w:hAnsi="Century Gothic"/>
          <w:i w:val="0"/>
          <w:sz w:val="22"/>
          <w:szCs w:val="22"/>
          <w:lang w:val="kl-GL"/>
        </w:rPr>
        <w:t xml:space="preserve">kommunimi atuarfinni assigiinngitsuni naleqqiussinermi tunngavissatut </w:t>
      </w:r>
      <w:r w:rsidR="005D6750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pitsaassuseq pillugu nalunaarusiaq </w:t>
      </w:r>
      <w:r>
        <w:rPr>
          <w:rFonts w:ascii="Century Gothic" w:hAnsi="Century Gothic"/>
          <w:i w:val="0"/>
          <w:sz w:val="22"/>
          <w:szCs w:val="22"/>
          <w:lang w:val="kl-GL"/>
        </w:rPr>
        <w:t>atorneqarsinnaavoq</w:t>
      </w:r>
      <w:r w:rsidR="00632176" w:rsidRPr="00D416C7">
        <w:rPr>
          <w:rFonts w:ascii="Century Gothic" w:hAnsi="Century Gothic"/>
          <w:i w:val="0"/>
          <w:sz w:val="22"/>
          <w:szCs w:val="22"/>
          <w:lang w:val="kl-GL"/>
        </w:rPr>
        <w:t>, kiisalu nalunaarusiaq atuarfeqarfiup pitsaassusaanut ammasumik periuseqarn</w:t>
      </w:r>
      <w:r w:rsidR="008D16EE" w:rsidRPr="00D416C7">
        <w:rPr>
          <w:rFonts w:ascii="Century Gothic" w:hAnsi="Century Gothic"/>
          <w:i w:val="0"/>
          <w:sz w:val="22"/>
          <w:szCs w:val="22"/>
          <w:lang w:val="kl-GL"/>
        </w:rPr>
        <w:t>ermik tapertaassalluni</w:t>
      </w:r>
      <w:r w:rsidR="001747F5" w:rsidRPr="00D416C7">
        <w:rPr>
          <w:rFonts w:ascii="Century Gothic" w:hAnsi="Century Gothic"/>
          <w:i w:val="0"/>
          <w:sz w:val="22"/>
          <w:szCs w:val="22"/>
          <w:lang w:val="kl-GL"/>
        </w:rPr>
        <w:t>,</w:t>
      </w:r>
      <w:r w:rsidR="008D16EE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 pitsaassutsimut pitsanngorsaa</w:t>
      </w:r>
      <w:r>
        <w:rPr>
          <w:rFonts w:ascii="Century Gothic" w:hAnsi="Century Gothic"/>
          <w:i w:val="0"/>
          <w:sz w:val="22"/>
          <w:szCs w:val="22"/>
          <w:lang w:val="kl-GL"/>
        </w:rPr>
        <w:t>nissamut</w:t>
      </w:r>
      <w:r w:rsidR="008D16EE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 tunngavissaa</w:t>
      </w:r>
      <w:r>
        <w:rPr>
          <w:rFonts w:ascii="Century Gothic" w:hAnsi="Century Gothic"/>
          <w:i w:val="0"/>
          <w:sz w:val="22"/>
          <w:szCs w:val="22"/>
          <w:lang w:val="kl-GL"/>
        </w:rPr>
        <w:t>llunit</w:t>
      </w:r>
      <w:r w:rsidR="008D16EE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taaq. </w:t>
      </w:r>
      <w:r w:rsidR="001747F5" w:rsidRPr="00D416C7">
        <w:rPr>
          <w:rFonts w:ascii="Century Gothic" w:hAnsi="Century Gothic"/>
          <w:i w:val="0"/>
          <w:sz w:val="22"/>
          <w:szCs w:val="22"/>
          <w:lang w:val="kl-GL"/>
        </w:rPr>
        <w:t xml:space="preserve"> </w:t>
      </w:r>
    </w:p>
    <w:p w:rsidR="00B046BF" w:rsidRPr="00D416C7" w:rsidRDefault="00B046BF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13916" w:rsidRPr="00D416C7" w:rsidRDefault="00E81D11" w:rsidP="00BD5924">
      <w:pPr>
        <w:spacing w:line="276" w:lineRule="auto"/>
        <w:ind w:left="2608" w:firstLine="1304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>Atuarfiit</w:t>
      </w:r>
    </w:p>
    <w:p w:rsidR="00B13916" w:rsidRPr="00D416C7" w:rsidRDefault="00B1391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B8FB46" wp14:editId="4B8C843F">
                <wp:simplePos x="0" y="0"/>
                <wp:positionH relativeFrom="column">
                  <wp:posOffset>1870710</wp:posOffset>
                </wp:positionH>
                <wp:positionV relativeFrom="paragraph">
                  <wp:posOffset>147955</wp:posOffset>
                </wp:positionV>
                <wp:extent cx="1647825" cy="1238250"/>
                <wp:effectExtent l="0" t="0" r="28575" b="19050"/>
                <wp:wrapTight wrapText="bothSides">
                  <wp:wrapPolygon edited="0">
                    <wp:start x="10238" y="0"/>
                    <wp:lineTo x="0" y="20603"/>
                    <wp:lineTo x="0" y="21600"/>
                    <wp:lineTo x="21725" y="21600"/>
                    <wp:lineTo x="21725" y="20603"/>
                    <wp:lineTo x="11487" y="0"/>
                    <wp:lineTo x="10238" y="0"/>
                  </wp:wrapPolygon>
                </wp:wrapTight>
                <wp:docPr id="1" name="Ligeben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38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EB7" w:rsidRPr="00E81D11" w:rsidRDefault="00632EB7" w:rsidP="00E81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81D11">
                              <w:rPr>
                                <w:sz w:val="16"/>
                                <w:szCs w:val="16"/>
                              </w:rPr>
                              <w:t>Pitsaassuseq</w:t>
                            </w:r>
                            <w:proofErr w:type="spellEnd"/>
                            <w:r w:rsidRPr="00E81D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1D11">
                              <w:rPr>
                                <w:sz w:val="16"/>
                                <w:szCs w:val="16"/>
                              </w:rPr>
                              <w:t>pillugu</w:t>
                            </w:r>
                            <w:proofErr w:type="spellEnd"/>
                            <w:r w:rsidRPr="00E81D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1D11">
                              <w:rPr>
                                <w:sz w:val="16"/>
                                <w:szCs w:val="16"/>
                              </w:rPr>
                              <w:t>nalunaarusiaq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1" o:spid="_x0000_s1026" type="#_x0000_t5" style="position:absolute;margin-left:147.3pt;margin-top:11.65pt;width:129.7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aNgQIAAFEFAAAOAAAAZHJzL2Uyb0RvYy54bWysVEtv2zAMvg/YfxB0Xx1n6WNBnSJo0WFA&#10;0AZth54VWYqF6TVKiZ39+lGy4xZrscOwHBRSJD+Sn0ldXnVGk72AoJytaHkyoURY7mpltxX9/nT7&#10;6YKSEJmtmXZWVPQgAr1afPxw2fq5mLrG6VoAQRAb5q2vaBOjnxdF4I0wLJw4LywapQPDIqqwLWpg&#10;LaIbXUwnk7OidVB7cFyEgLc3vZEuMr6Ugsd7KYOIRFcUa4v5hHxu0lksLtl8C8w3ig9lsH+owjBl&#10;MekIdcMiIztQb6CM4uCCk/GEO1M4KRUXuQfsppz80c1jw7zIvSA5wY80hf8Hy+/2ayCqxm9HiWUG&#10;P9FKbcVGWOQsgvjBbCRloqn1YY7ej34NgxZQTD13Ekz6x25Il6k9jNSKLhKOl+XZ7PxiekoJR1s5&#10;/YxyJr94CfcQ4lfhDElCRSMoZrc69c/mbL8KEdOi+9ENlVRSX0SW4kGL5Kztg5DYE6ad5ug8TeJa&#10;A9kznAPGubCx7E0Nq0V/fTrBX+oUk4wRWcuACVkqrUfsASBN6lvsHmbwT6EiD+MYPPlbYX3wGJEz&#10;OxvHYKOsg/cANHY1ZO79jyT11CSWYrfp0CWJG1cf8OOD67cieH6rkPoVC3HNANcAFwZXO97jIbVr&#10;K+oGiZLGwa/37pM/TidaKWlxrSoafu4YCEr0N4tz+6WczdIeZmV2ej5FBV5bNq8tdmeuHX4xnE2s&#10;LovJP+qjKMGZZ3wBlikrmpjlmLuiPMJRuY79uuMbwsVymd1w9zyLK/voeQJPBKexeuqeGfjj/OHo&#10;3rnjCr4Zwd43RVq33EUnVZ7PF14H6nFv8wwNb0x6GF7r2evlJVz8BgAA//8DAFBLAwQUAAYACAAA&#10;ACEACX0w390AAAAKAQAADwAAAGRycy9kb3ducmV2LnhtbEyPTW7CMBBG95V6B2sqdVccE0AkjYMQ&#10;KrtuChzAxG4csMdpbEJ6+05X7W5+nr55U20m79hohtgFlCBmGTCDTdAdthJOx/3LGlhMCrVyAY2E&#10;bxNhUz8+VKrU4Y4fZjykllEIxlJJsCn1JeexscarOAu9Qdp9hsGrRO3Qcj2oO4V7x+dZtuJedUgX&#10;rOrNzprmerh5Ce92KvROHN2lQP4l3nyrxv1WyuenafsKLJkp/cHwq0/qUJPTOdxQR+YkzIvFilAq&#10;8hwYAcvlQgA700Csc+B1xf+/UP8AAAD//wMAUEsBAi0AFAAGAAgAAAAhALaDOJL+AAAA4QEAABMA&#10;AAAAAAAAAAAAAAAAAAAAAFtDb250ZW50X1R5cGVzXS54bWxQSwECLQAUAAYACAAAACEAOP0h/9YA&#10;AACUAQAACwAAAAAAAAAAAAAAAAAvAQAAX3JlbHMvLnJlbHNQSwECLQAUAAYACAAAACEAIHW2jYEC&#10;AABRBQAADgAAAAAAAAAAAAAAAAAuAgAAZHJzL2Uyb0RvYy54bWxQSwECLQAUAAYACAAAACEACX0w&#10;390AAAAKAQAADwAAAAAAAAAAAAAAAADbBAAAZHJzL2Rvd25yZXYueG1sUEsFBgAAAAAEAAQA8wAA&#10;AOUFAAAAAA==&#10;" fillcolor="#4f81bd [3204]" strokecolor="#243f60 [1604]" strokeweight="2pt">
                <v:textbox>
                  <w:txbxContent>
                    <w:p w:rsidR="00632EB7" w:rsidRPr="00E81D11" w:rsidRDefault="00632EB7" w:rsidP="00E81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81D11">
                        <w:rPr>
                          <w:sz w:val="16"/>
                          <w:szCs w:val="16"/>
                        </w:rPr>
                        <w:t>Pitsaassuseq</w:t>
                      </w:r>
                      <w:proofErr w:type="spellEnd"/>
                      <w:r w:rsidRPr="00E81D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1D11">
                        <w:rPr>
                          <w:sz w:val="16"/>
                          <w:szCs w:val="16"/>
                        </w:rPr>
                        <w:t>pillugu</w:t>
                      </w:r>
                      <w:proofErr w:type="spellEnd"/>
                      <w:r w:rsidRPr="00E81D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1D11">
                        <w:rPr>
                          <w:sz w:val="16"/>
                          <w:szCs w:val="16"/>
                        </w:rPr>
                        <w:t>nalunaarusiaq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3916" w:rsidRPr="00D416C7" w:rsidRDefault="00B1391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13916" w:rsidRPr="00D416C7" w:rsidRDefault="00B1391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13916" w:rsidRPr="00D416C7" w:rsidRDefault="00B1391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13916" w:rsidRPr="00D416C7" w:rsidRDefault="00B1391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752026" w:rsidRPr="00D416C7" w:rsidRDefault="0075202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B13916" w:rsidRPr="00D416C7" w:rsidRDefault="00E81D11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>Ilinniartitaanermut imm.</w:t>
      </w:r>
      <w:r w:rsidR="00B13916" w:rsidRPr="00D416C7">
        <w:rPr>
          <w:rFonts w:ascii="Century Gothic" w:hAnsi="Century Gothic"/>
          <w:sz w:val="22"/>
          <w:szCs w:val="22"/>
          <w:lang w:val="kl-GL"/>
        </w:rPr>
        <w:t xml:space="preserve"> Kommunalbestyrel</w:t>
      </w:r>
      <w:r w:rsidRPr="00D416C7">
        <w:rPr>
          <w:rFonts w:ascii="Century Gothic" w:hAnsi="Century Gothic"/>
          <w:sz w:val="22"/>
          <w:szCs w:val="22"/>
          <w:lang w:val="kl-GL"/>
        </w:rPr>
        <w:t>si</w:t>
      </w:r>
    </w:p>
    <w:p w:rsidR="00B13916" w:rsidRPr="00D416C7" w:rsidRDefault="00B13916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816123" w:rsidRPr="00D416C7" w:rsidRDefault="00C2486D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ab/>
      </w:r>
      <w:r w:rsidRPr="00D416C7">
        <w:rPr>
          <w:rFonts w:ascii="Century Gothic" w:hAnsi="Century Gothic"/>
          <w:sz w:val="22"/>
          <w:szCs w:val="22"/>
          <w:lang w:val="kl-GL"/>
        </w:rPr>
        <w:tab/>
      </w:r>
      <w:r w:rsidRPr="00D416C7">
        <w:rPr>
          <w:rFonts w:ascii="Century Gothic" w:hAnsi="Century Gothic"/>
          <w:sz w:val="22"/>
          <w:szCs w:val="22"/>
          <w:lang w:val="kl-GL"/>
        </w:rPr>
        <w:tab/>
      </w:r>
    </w:p>
    <w:p w:rsidR="000F670C" w:rsidRPr="00D416C7" w:rsidRDefault="0020696E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  <w:r>
        <w:rPr>
          <w:rFonts w:ascii="Century Gothic" w:hAnsi="Century Gothic"/>
          <w:sz w:val="22"/>
          <w:szCs w:val="22"/>
          <w:lang w:val="kl-GL"/>
        </w:rPr>
        <w:t>U</w:t>
      </w:r>
      <w:r w:rsidR="00BA1433" w:rsidRPr="00D416C7">
        <w:rPr>
          <w:rFonts w:ascii="Century Gothic" w:hAnsi="Century Gothic"/>
          <w:sz w:val="22"/>
          <w:szCs w:val="22"/>
          <w:lang w:val="kl-GL"/>
        </w:rPr>
        <w:t xml:space="preserve">kiumi atuarfiussumi kingullermi </w:t>
      </w:r>
      <w:r w:rsidR="00CE6E49" w:rsidRPr="00D416C7">
        <w:rPr>
          <w:rFonts w:ascii="Century Gothic" w:hAnsi="Century Gothic"/>
          <w:sz w:val="22"/>
          <w:szCs w:val="22"/>
          <w:lang w:val="kl-GL"/>
        </w:rPr>
        <w:t>alloriarfinni</w:t>
      </w:r>
      <w:r w:rsidR="003D3E41" w:rsidRPr="00D416C7">
        <w:rPr>
          <w:rFonts w:ascii="Century Gothic" w:hAnsi="Century Gothic"/>
          <w:sz w:val="22"/>
          <w:szCs w:val="22"/>
          <w:lang w:val="kl-GL"/>
        </w:rPr>
        <w:t xml:space="preserve"> misilitsinnerit, inaarutaasumik </w:t>
      </w:r>
      <w:r w:rsidR="00DE1A9B">
        <w:rPr>
          <w:rFonts w:ascii="Century Gothic" w:hAnsi="Century Gothic"/>
          <w:sz w:val="22"/>
          <w:szCs w:val="22"/>
          <w:lang w:val="kl-GL"/>
        </w:rPr>
        <w:t>soraarummeer</w:t>
      </w:r>
      <w:r w:rsidR="003D3E41" w:rsidRPr="00D416C7">
        <w:rPr>
          <w:rFonts w:ascii="Century Gothic" w:hAnsi="Century Gothic"/>
          <w:sz w:val="22"/>
          <w:szCs w:val="22"/>
          <w:lang w:val="kl-GL"/>
        </w:rPr>
        <w:t>nerit, iliuusissatut pilersaarutit, klassimi atuartut agguaqatigiissillug</w:t>
      </w:r>
      <w:r>
        <w:rPr>
          <w:rFonts w:ascii="Century Gothic" w:hAnsi="Century Gothic"/>
          <w:sz w:val="22"/>
          <w:szCs w:val="22"/>
          <w:lang w:val="kl-GL"/>
        </w:rPr>
        <w:t>it</w:t>
      </w:r>
      <w:r w:rsidR="003D3E41" w:rsidRPr="00D416C7">
        <w:rPr>
          <w:rFonts w:ascii="Century Gothic" w:hAnsi="Century Gothic"/>
          <w:sz w:val="22"/>
          <w:szCs w:val="22"/>
          <w:lang w:val="kl-GL"/>
        </w:rPr>
        <w:t xml:space="preserve"> amerlassusaat, </w:t>
      </w:r>
      <w:r w:rsidR="0038029D" w:rsidRPr="00D416C7">
        <w:rPr>
          <w:rFonts w:ascii="Century Gothic" w:hAnsi="Century Gothic"/>
          <w:sz w:val="22"/>
          <w:szCs w:val="22"/>
          <w:lang w:val="kl-GL"/>
        </w:rPr>
        <w:t>atuartitsiviusussat sivisussusiat</w:t>
      </w:r>
      <w:r w:rsidR="003D3E41" w:rsidRPr="00D416C7">
        <w:rPr>
          <w:rFonts w:ascii="Century Gothic" w:hAnsi="Century Gothic"/>
          <w:sz w:val="22"/>
          <w:szCs w:val="22"/>
          <w:lang w:val="kl-GL"/>
        </w:rPr>
        <w:t>, napparsimalluni peqanngittarnerit, vikaareqartitsisarnerit</w:t>
      </w:r>
      <w:r>
        <w:rPr>
          <w:rFonts w:ascii="Century Gothic" w:hAnsi="Century Gothic"/>
          <w:sz w:val="22"/>
          <w:szCs w:val="22"/>
          <w:lang w:val="kl-GL"/>
        </w:rPr>
        <w:t>,</w:t>
      </w:r>
      <w:r w:rsidR="003D3E41" w:rsidRPr="00D416C7">
        <w:rPr>
          <w:rFonts w:ascii="Century Gothic" w:hAnsi="Century Gothic"/>
          <w:sz w:val="22"/>
          <w:szCs w:val="22"/>
          <w:lang w:val="kl-GL"/>
        </w:rPr>
        <w:t xml:space="preserve"> ilinniaqqinnissamut</w:t>
      </w:r>
      <w:r w:rsidR="00640F78" w:rsidRPr="00D416C7">
        <w:rPr>
          <w:rFonts w:ascii="Century Gothic" w:hAnsi="Century Gothic"/>
          <w:sz w:val="22"/>
          <w:szCs w:val="22"/>
          <w:lang w:val="kl-GL"/>
        </w:rPr>
        <w:t xml:space="preserve"> inuussutissarsiutinut tunngasunik siunnersui</w:t>
      </w:r>
      <w:r>
        <w:rPr>
          <w:rFonts w:ascii="Century Gothic" w:hAnsi="Century Gothic"/>
          <w:sz w:val="22"/>
          <w:szCs w:val="22"/>
          <w:lang w:val="kl-GL"/>
        </w:rPr>
        <w:t>neri</w:t>
      </w:r>
      <w:r w:rsidR="00640F78" w:rsidRPr="00D416C7">
        <w:rPr>
          <w:rFonts w:ascii="Century Gothic" w:hAnsi="Century Gothic"/>
          <w:sz w:val="22"/>
          <w:szCs w:val="22"/>
          <w:lang w:val="kl-GL"/>
        </w:rPr>
        <w:t>llu annertussusaa</w:t>
      </w:r>
      <w:r>
        <w:rPr>
          <w:rFonts w:ascii="Century Gothic" w:hAnsi="Century Gothic"/>
          <w:sz w:val="22"/>
          <w:szCs w:val="22"/>
          <w:lang w:val="kl-GL"/>
        </w:rPr>
        <w:t>nik inernerinik atuarfiup nassuiaateqarneranik p</w:t>
      </w:r>
      <w:r w:rsidRPr="00D416C7">
        <w:rPr>
          <w:rFonts w:ascii="Century Gothic" w:hAnsi="Century Gothic"/>
          <w:sz w:val="22"/>
          <w:szCs w:val="22"/>
          <w:lang w:val="kl-GL"/>
        </w:rPr>
        <w:t>itsaassuseq pillugu nalu</w:t>
      </w:r>
      <w:r>
        <w:rPr>
          <w:rFonts w:ascii="Century Gothic" w:hAnsi="Century Gothic"/>
          <w:sz w:val="22"/>
          <w:szCs w:val="22"/>
          <w:lang w:val="kl-GL"/>
        </w:rPr>
        <w:t>n</w:t>
      </w:r>
      <w:r w:rsidRPr="00D416C7">
        <w:rPr>
          <w:rFonts w:ascii="Century Gothic" w:hAnsi="Century Gothic"/>
          <w:sz w:val="22"/>
          <w:szCs w:val="22"/>
          <w:lang w:val="kl-GL"/>
        </w:rPr>
        <w:t>aarusia</w:t>
      </w:r>
      <w:r>
        <w:rPr>
          <w:rFonts w:ascii="Century Gothic" w:hAnsi="Century Gothic"/>
          <w:sz w:val="22"/>
          <w:szCs w:val="22"/>
          <w:lang w:val="kl-GL"/>
        </w:rPr>
        <w:t>q ilaatigut takussutissiissaaq</w:t>
      </w:r>
      <w:r w:rsidR="00640F78" w:rsidRPr="00D416C7">
        <w:rPr>
          <w:rFonts w:ascii="Century Gothic" w:hAnsi="Century Gothic"/>
          <w:sz w:val="22"/>
          <w:szCs w:val="22"/>
          <w:lang w:val="kl-GL"/>
        </w:rPr>
        <w:t>, kiisalu pitsaassuseq pillugu nalunaarusiap siulia</w:t>
      </w:r>
      <w:r>
        <w:rPr>
          <w:rFonts w:ascii="Century Gothic" w:hAnsi="Century Gothic"/>
          <w:sz w:val="22"/>
          <w:szCs w:val="22"/>
          <w:lang w:val="kl-GL"/>
        </w:rPr>
        <w:t xml:space="preserve">nik </w:t>
      </w:r>
      <w:r w:rsidR="00640F78" w:rsidRPr="00D416C7">
        <w:rPr>
          <w:rFonts w:ascii="Century Gothic" w:hAnsi="Century Gothic"/>
          <w:sz w:val="22"/>
          <w:szCs w:val="22"/>
          <w:lang w:val="kl-GL"/>
        </w:rPr>
        <w:t>malitseqarti</w:t>
      </w:r>
      <w:r>
        <w:rPr>
          <w:rFonts w:ascii="Century Gothic" w:hAnsi="Century Gothic"/>
          <w:sz w:val="22"/>
          <w:szCs w:val="22"/>
          <w:lang w:val="kl-GL"/>
        </w:rPr>
        <w:t>tsineq</w:t>
      </w:r>
      <w:r w:rsidR="00640F78" w:rsidRPr="00D416C7">
        <w:rPr>
          <w:rFonts w:ascii="Century Gothic" w:hAnsi="Century Gothic"/>
          <w:sz w:val="22"/>
          <w:szCs w:val="22"/>
          <w:lang w:val="kl-GL"/>
        </w:rPr>
        <w:t xml:space="preserve">. </w:t>
      </w:r>
    </w:p>
    <w:p w:rsidR="005E5AF7" w:rsidRPr="00D416C7" w:rsidRDefault="005E5AF7" w:rsidP="00BD5924">
      <w:pPr>
        <w:spacing w:line="276" w:lineRule="auto"/>
        <w:rPr>
          <w:rFonts w:ascii="Century Gothic" w:hAnsi="Century Gothic"/>
          <w:sz w:val="22"/>
          <w:szCs w:val="22"/>
          <w:lang w:val="kl-GL"/>
        </w:rPr>
      </w:pPr>
    </w:p>
    <w:p w:rsidR="000F670C" w:rsidRPr="00D416C7" w:rsidRDefault="004250A6" w:rsidP="00BD5924">
      <w:pPr>
        <w:spacing w:line="276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lastRenderedPageBreak/>
        <w:t xml:space="preserve">Pitsaassuseq pillugu nalunaarusiaq ukiumi atuarfiusumi pineqartumi 1. oktober sioqqullugu kommunalbestyrelsimut nassiunneqassaaq. (Takuuk §49). </w:t>
      </w:r>
    </w:p>
    <w:p w:rsidR="000F670C" w:rsidRPr="00D416C7" w:rsidRDefault="000F670C" w:rsidP="000F670C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</w:p>
    <w:p w:rsidR="0053203A" w:rsidRPr="00D416C7" w:rsidRDefault="003F4C7B" w:rsidP="0053203A">
      <w:pPr>
        <w:jc w:val="center"/>
        <w:rPr>
          <w:lang w:val="kl-GL"/>
        </w:rPr>
      </w:pPr>
      <w:r w:rsidRPr="00D416C7">
        <w:rPr>
          <w:b/>
          <w:sz w:val="36"/>
          <w:lang w:val="kl-GL"/>
        </w:rPr>
        <w:t>Atuarfimmi siulersuisut</w:t>
      </w:r>
      <w:r w:rsidR="0053203A" w:rsidRPr="00D416C7">
        <w:rPr>
          <w:b/>
          <w:sz w:val="36"/>
          <w:lang w:val="kl-GL"/>
        </w:rPr>
        <w:t xml:space="preserve">, </w:t>
      </w:r>
      <w:r w:rsidR="007053AB" w:rsidRPr="00D416C7">
        <w:rPr>
          <w:b/>
          <w:sz w:val="36"/>
          <w:lang w:val="kl-GL"/>
        </w:rPr>
        <w:t>atuarfimmi a</w:t>
      </w:r>
      <w:r w:rsidR="0020696E">
        <w:rPr>
          <w:b/>
          <w:sz w:val="36"/>
          <w:lang w:val="kl-GL"/>
        </w:rPr>
        <w:t>q</w:t>
      </w:r>
      <w:r w:rsidR="007053AB" w:rsidRPr="00D416C7">
        <w:rPr>
          <w:b/>
          <w:sz w:val="36"/>
          <w:lang w:val="kl-GL"/>
        </w:rPr>
        <w:t>utsisut atuuffiillu</w:t>
      </w:r>
      <w:r w:rsidR="0053203A" w:rsidRPr="00D416C7">
        <w:rPr>
          <w:b/>
          <w:sz w:val="36"/>
          <w:lang w:val="kl-GL"/>
        </w:rPr>
        <w:t xml:space="preserve"> 20</w:t>
      </w:r>
      <w:r w:rsidR="0053203A" w:rsidRPr="00D416C7">
        <w:rPr>
          <w:b/>
          <w:color w:val="FF0000"/>
          <w:sz w:val="36"/>
          <w:lang w:val="kl-GL"/>
        </w:rPr>
        <w:t>XX/XX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6D58CE" w:rsidP="009435F5">
            <w:pPr>
              <w:rPr>
                <w:b/>
                <w:lang w:val="kl-GL"/>
              </w:rPr>
            </w:pPr>
            <w:r w:rsidRPr="00D416C7">
              <w:rPr>
                <w:b/>
                <w:lang w:val="kl-GL"/>
              </w:rPr>
              <w:t>Suussuseq</w:t>
            </w:r>
            <w:r w:rsidR="0053203A" w:rsidRPr="00D416C7">
              <w:rPr>
                <w:b/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F4C7B" w:rsidP="009435F5">
            <w:pPr>
              <w:rPr>
                <w:b/>
                <w:lang w:val="kl-GL"/>
              </w:rPr>
            </w:pPr>
            <w:r w:rsidRPr="00D416C7">
              <w:rPr>
                <w:b/>
                <w:lang w:val="kl-GL"/>
              </w:rPr>
              <w:t>Ateq</w:t>
            </w:r>
            <w:r w:rsidR="0053203A" w:rsidRPr="00D416C7">
              <w:rPr>
                <w:b/>
                <w:lang w:val="kl-GL"/>
              </w:rPr>
              <w:t>:</w:t>
            </w:r>
          </w:p>
        </w:tc>
      </w:tr>
      <w:tr w:rsidR="0053203A" w:rsidRPr="00D416C7" w:rsidTr="009435F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F4C7B" w:rsidP="009435F5">
            <w:pPr>
              <w:rPr>
                <w:b/>
                <w:i/>
                <w:sz w:val="28"/>
                <w:lang w:val="kl-GL"/>
              </w:rPr>
            </w:pPr>
            <w:r w:rsidRPr="00D416C7">
              <w:rPr>
                <w:b/>
                <w:i/>
                <w:sz w:val="28"/>
                <w:lang w:val="kl-GL"/>
              </w:rPr>
              <w:t>Atuarfimmi siulersuisut</w:t>
            </w:r>
            <w:r w:rsidR="0053203A" w:rsidRPr="00D416C7">
              <w:rPr>
                <w:b/>
                <w:i/>
                <w:sz w:val="28"/>
                <w:lang w:val="kl-GL"/>
              </w:rPr>
              <w:t>:</w:t>
            </w: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F4C7B" w:rsidP="009435F5">
            <w:pPr>
              <w:jc w:val="both"/>
              <w:rPr>
                <w:b/>
                <w:lang w:val="kl-GL"/>
              </w:rPr>
            </w:pPr>
            <w:r w:rsidRPr="00D416C7">
              <w:rPr>
                <w:b/>
                <w:lang w:val="kl-GL"/>
              </w:rPr>
              <w:t>Angajoqqaanit qinikkat</w:t>
            </w:r>
            <w:r w:rsidR="0053203A" w:rsidRPr="00D416C7">
              <w:rPr>
                <w:b/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F4C7B" w:rsidP="009435F5">
            <w:pPr>
              <w:jc w:val="both"/>
              <w:rPr>
                <w:b/>
                <w:lang w:val="kl-GL"/>
              </w:rPr>
            </w:pPr>
            <w:r w:rsidRPr="00D416C7">
              <w:rPr>
                <w:lang w:val="kl-GL"/>
              </w:rPr>
              <w:t>1. Siulittaasoq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2.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3.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4.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5.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9468E4" w:rsidP="009435F5">
            <w:pPr>
              <w:jc w:val="both"/>
              <w:rPr>
                <w:lang w:val="kl-GL"/>
              </w:rPr>
            </w:pPr>
            <w:r w:rsidRPr="00D416C7">
              <w:rPr>
                <w:b/>
                <w:lang w:val="kl-GL"/>
              </w:rPr>
              <w:t>Ilinniartitsusut sinniisaat</w:t>
            </w:r>
            <w:r w:rsidR="0053203A" w:rsidRPr="00D416C7">
              <w:rPr>
                <w:b/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1.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2.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F4C7B" w:rsidP="003F4C7B">
            <w:pPr>
              <w:jc w:val="both"/>
              <w:rPr>
                <w:lang w:val="kl-GL"/>
              </w:rPr>
            </w:pPr>
            <w:r w:rsidRPr="00D416C7">
              <w:rPr>
                <w:b/>
                <w:lang w:val="kl-GL"/>
              </w:rPr>
              <w:t>Atuartut sinniisaat: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1.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2.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9468E4" w:rsidP="009435F5">
            <w:pPr>
              <w:rPr>
                <w:b/>
                <w:i/>
                <w:sz w:val="28"/>
                <w:lang w:val="kl-GL"/>
              </w:rPr>
            </w:pPr>
            <w:r w:rsidRPr="00D416C7">
              <w:rPr>
                <w:b/>
                <w:i/>
                <w:sz w:val="28"/>
                <w:lang w:val="kl-GL"/>
              </w:rPr>
              <w:t>Atuarfimmi aqutsisut</w:t>
            </w:r>
            <w:r w:rsidR="0053203A" w:rsidRPr="00D416C7">
              <w:rPr>
                <w:b/>
                <w:i/>
                <w:sz w:val="28"/>
                <w:lang w:val="kl-GL"/>
              </w:rPr>
              <w:t>:</w:t>
            </w: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BA445A" w:rsidP="00BA445A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Atuarfeqarfiup pisortaa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9468E4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Atuarfiup pisortaa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BA445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Nunaqarfimmi atuarfiup pisortaa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9468E4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Atuarfiup pisortaata tullia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9468E4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Atuarfiup pisortaata tullia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1F121E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Immikkoortortani aqutsisut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20696E" w:rsidP="0020696E">
            <w:pPr>
              <w:jc w:val="both"/>
              <w:rPr>
                <w:lang w:val="kl-GL"/>
              </w:rPr>
            </w:pPr>
            <w:r>
              <w:rPr>
                <w:lang w:val="kl-GL"/>
              </w:rPr>
              <w:t>S</w:t>
            </w:r>
            <w:r w:rsidR="007053AB" w:rsidRPr="00D416C7">
              <w:rPr>
                <w:lang w:val="kl-GL"/>
              </w:rPr>
              <w:t>unngiffimmi pisortaq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20696E" w:rsidP="0020696E">
            <w:pPr>
              <w:jc w:val="both"/>
              <w:rPr>
                <w:lang w:val="kl-GL"/>
              </w:rPr>
            </w:pPr>
            <w:r>
              <w:rPr>
                <w:lang w:val="kl-GL"/>
              </w:rPr>
              <w:t>S</w:t>
            </w:r>
            <w:r w:rsidR="007053AB" w:rsidRPr="00D416C7">
              <w:rPr>
                <w:lang w:val="kl-GL"/>
              </w:rPr>
              <w:t>unngiffimmi pisortaq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7053AB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Sunngiffimmi pisortaq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20696E" w:rsidP="0020696E">
            <w:pPr>
              <w:rPr>
                <w:b/>
                <w:i/>
                <w:sz w:val="28"/>
                <w:lang w:val="kl-GL"/>
              </w:rPr>
            </w:pPr>
            <w:r>
              <w:rPr>
                <w:b/>
                <w:i/>
                <w:sz w:val="28"/>
                <w:lang w:val="kl-GL"/>
              </w:rPr>
              <w:t>Atorfiit</w:t>
            </w:r>
            <w:r w:rsidR="0053203A" w:rsidRPr="00D416C7">
              <w:rPr>
                <w:b/>
                <w:i/>
                <w:sz w:val="28"/>
                <w:lang w:val="kl-GL"/>
              </w:rPr>
              <w:t>:</w:t>
            </w: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7053AB" w:rsidP="009435F5">
            <w:pPr>
              <w:jc w:val="both"/>
              <w:rPr>
                <w:lang w:val="kl-GL"/>
              </w:rPr>
            </w:pPr>
            <w:r w:rsidRPr="00D416C7">
              <w:rPr>
                <w:b/>
                <w:lang w:val="kl-GL"/>
              </w:rPr>
              <w:t>Ilinniartitsisut siunnersortit</w:t>
            </w:r>
            <w:r w:rsidR="0053203A" w:rsidRPr="00D416C7">
              <w:rPr>
                <w:b/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E9" w:rsidRDefault="00545683" w:rsidP="00AE0BE9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Atualerneq</w:t>
            </w:r>
            <w:r w:rsidR="00AE0BE9">
              <w:rPr>
                <w:lang w:val="kl-GL"/>
              </w:rPr>
              <w:t xml:space="preserve"> </w:t>
            </w:r>
          </w:p>
          <w:p w:rsidR="0053203A" w:rsidRPr="00D416C7" w:rsidRDefault="00545683" w:rsidP="00AE0BE9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immikkullu atuartitsineq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8. – 10. klasse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45683" w:rsidP="00AE0BE9">
            <w:pPr>
              <w:jc w:val="both"/>
              <w:rPr>
                <w:lang w:val="kl-GL"/>
              </w:rPr>
            </w:pPr>
            <w:r w:rsidRPr="00D416C7">
              <w:rPr>
                <w:b/>
                <w:lang w:val="kl-GL"/>
              </w:rPr>
              <w:t>Atuarfi</w:t>
            </w:r>
            <w:r w:rsidR="00AE0BE9">
              <w:rPr>
                <w:b/>
                <w:lang w:val="kl-GL"/>
              </w:rPr>
              <w:t>mmi</w:t>
            </w:r>
            <w:r w:rsidRPr="00D416C7">
              <w:rPr>
                <w:b/>
                <w:lang w:val="kl-GL"/>
              </w:rPr>
              <w:t xml:space="preserve"> atuagaatilerisui</w:t>
            </w:r>
            <w:r w:rsidR="0053203A" w:rsidRPr="00D416C7">
              <w:rPr>
                <w:b/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45683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Atuarfimmi atuagaatilerisuuneq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45683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Atuarfimmi atuagaatilerisoq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45683" w:rsidP="00545683">
            <w:pPr>
              <w:rPr>
                <w:lang w:val="kl-GL"/>
              </w:rPr>
            </w:pPr>
            <w:r w:rsidRPr="00D416C7">
              <w:rPr>
                <w:lang w:val="kl-GL"/>
              </w:rPr>
              <w:t>Atuarfimmi atuagaatilerisup ikiortaa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AE0BE9" w:rsidP="00AE0BE9">
            <w:pPr>
              <w:jc w:val="both"/>
              <w:rPr>
                <w:lang w:val="kl-GL"/>
              </w:rPr>
            </w:pPr>
            <w:r>
              <w:rPr>
                <w:b/>
                <w:bCs/>
                <w:lang w:val="kl-GL"/>
              </w:rPr>
              <w:t>A</w:t>
            </w:r>
            <w:r w:rsidR="00560932" w:rsidRPr="00D416C7">
              <w:rPr>
                <w:b/>
                <w:bCs/>
                <w:lang w:val="kl-GL"/>
              </w:rPr>
              <w:t>tuartunut siunnersortit</w:t>
            </w:r>
            <w:r w:rsidR="0053203A" w:rsidRPr="00D416C7">
              <w:rPr>
                <w:b/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60932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Atuartitsissut</w:t>
            </w:r>
            <w:r w:rsidR="0053203A" w:rsidRPr="00D416C7">
              <w:rPr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60932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Atuartitsissut</w:t>
            </w:r>
            <w:r w:rsidR="0053203A" w:rsidRPr="00D416C7">
              <w:rPr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60932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Atuartitsissut</w:t>
            </w:r>
            <w:r w:rsidR="0053203A" w:rsidRPr="00D416C7">
              <w:rPr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60932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Atuartitsissut</w:t>
            </w:r>
            <w:r w:rsidR="0053203A" w:rsidRPr="00D416C7">
              <w:rPr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60932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Atuartitsissut</w:t>
            </w:r>
            <w:r w:rsidR="0053203A" w:rsidRPr="00D416C7">
              <w:rPr>
                <w:lang w:val="kl-GL"/>
              </w:rPr>
              <w:t>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8438F2" w:rsidP="007C4510">
            <w:pPr>
              <w:rPr>
                <w:lang w:val="kl-GL"/>
              </w:rPr>
            </w:pPr>
            <w:r w:rsidRPr="00D416C7">
              <w:rPr>
                <w:lang w:val="kl-GL"/>
              </w:rPr>
              <w:t>Perorsaanermut siunnersuisooqa</w:t>
            </w:r>
            <w:r w:rsidR="007C4510" w:rsidRPr="00D416C7">
              <w:rPr>
                <w:lang w:val="kl-GL"/>
              </w:rPr>
              <w:t>-</w:t>
            </w:r>
            <w:r w:rsidRPr="00D416C7">
              <w:rPr>
                <w:lang w:val="kl-GL"/>
              </w:rPr>
              <w:t>tigiit ataatsimiinnermi aqutsisuat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AE0BE9" w:rsidP="004315FA">
            <w:pPr>
              <w:jc w:val="both"/>
              <w:rPr>
                <w:lang w:val="kl-GL"/>
              </w:rPr>
            </w:pPr>
            <w:r>
              <w:rPr>
                <w:lang w:val="kl-GL"/>
              </w:rPr>
              <w:t>A</w:t>
            </w:r>
            <w:r w:rsidR="00354B9C" w:rsidRPr="00D416C7">
              <w:rPr>
                <w:lang w:val="kl-GL"/>
              </w:rPr>
              <w:t xml:space="preserve">tuartut </w:t>
            </w:r>
            <w:r w:rsidR="004315FA">
              <w:rPr>
                <w:lang w:val="kl-GL"/>
              </w:rPr>
              <w:t>siunnersuisoqatigiivi</w:t>
            </w:r>
            <w:r w:rsidR="00354B9C" w:rsidRPr="00D416C7">
              <w:rPr>
                <w:lang w:val="kl-GL"/>
              </w:rPr>
              <w:t>sa  ilinniartitsisoq saaffissaat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4315FA" w:rsidP="004315FA">
            <w:pPr>
              <w:jc w:val="both"/>
              <w:rPr>
                <w:lang w:val="kl-GL"/>
              </w:rPr>
            </w:pPr>
            <w:r>
              <w:rPr>
                <w:lang w:val="kl-GL"/>
              </w:rPr>
              <w:t>S</w:t>
            </w:r>
            <w:r w:rsidR="003C0665" w:rsidRPr="00D416C7">
              <w:rPr>
                <w:lang w:val="kl-GL"/>
              </w:rPr>
              <w:t>ulisut sinniisaat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C0665" w:rsidP="003C066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>Atuarfimmi-/pitsaassutsimut ineriartortitsisoq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  <w:tr w:rsidR="0053203A" w:rsidRPr="00D416C7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3C0665" w:rsidP="009435F5">
            <w:pPr>
              <w:jc w:val="both"/>
              <w:rPr>
                <w:lang w:val="kl-GL"/>
              </w:rPr>
            </w:pPr>
            <w:r w:rsidRPr="00D416C7">
              <w:rPr>
                <w:lang w:val="kl-GL"/>
              </w:rPr>
              <w:t xml:space="preserve">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Pr="00D416C7" w:rsidRDefault="0053203A" w:rsidP="009435F5">
            <w:pPr>
              <w:jc w:val="both"/>
              <w:rPr>
                <w:lang w:val="kl-GL"/>
              </w:rPr>
            </w:pPr>
          </w:p>
        </w:tc>
      </w:tr>
    </w:tbl>
    <w:p w:rsidR="001F659A" w:rsidRPr="00D416C7" w:rsidRDefault="000F670C" w:rsidP="00794179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lang w:val="kl-GL"/>
        </w:rPr>
        <w:br w:type="page"/>
      </w:r>
      <w:r w:rsidR="00794179"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</w:p>
    <w:p w:rsidR="005E5AF7" w:rsidRPr="00D416C7" w:rsidRDefault="004315FA" w:rsidP="00233AA3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>
        <w:rPr>
          <w:rFonts w:ascii="Century Gothic" w:hAnsi="Century Gothic"/>
          <w:b/>
          <w:sz w:val="22"/>
          <w:szCs w:val="22"/>
          <w:lang w:val="kl-GL"/>
        </w:rPr>
        <w:t>U</w:t>
      </w:r>
      <w:r w:rsidR="00CE6E49" w:rsidRPr="00D416C7">
        <w:rPr>
          <w:rFonts w:ascii="Century Gothic" w:hAnsi="Century Gothic"/>
          <w:b/>
          <w:sz w:val="22"/>
          <w:szCs w:val="22"/>
          <w:lang w:val="kl-GL"/>
        </w:rPr>
        <w:t xml:space="preserve">kiumi atuarfiusumi </w:t>
      </w:r>
      <w:r w:rsidR="00CE6E49" w:rsidRPr="00D416C7">
        <w:rPr>
          <w:rFonts w:ascii="Century Gothic" w:hAnsi="Century Gothic"/>
          <w:b/>
          <w:color w:val="FF0000"/>
          <w:sz w:val="22"/>
          <w:szCs w:val="22"/>
          <w:lang w:val="kl-GL"/>
        </w:rPr>
        <w:t>xxxx/xx</w:t>
      </w:r>
      <w:r w:rsidR="00CE6E49" w:rsidRPr="00D416C7">
        <w:rPr>
          <w:rFonts w:ascii="Century Gothic" w:hAnsi="Century Gothic"/>
          <w:b/>
          <w:sz w:val="22"/>
          <w:szCs w:val="22"/>
          <w:lang w:val="kl-GL"/>
        </w:rPr>
        <w:t xml:space="preserve"> –imi angusat pillugit nassuiaat </w:t>
      </w:r>
    </w:p>
    <w:p w:rsidR="001B7F43" w:rsidRPr="00D416C7" w:rsidRDefault="001B7F43" w:rsidP="001B7F43">
      <w:pPr>
        <w:spacing w:line="288" w:lineRule="auto"/>
        <w:ind w:left="360"/>
        <w:rPr>
          <w:rFonts w:ascii="Century Gothic" w:hAnsi="Century Gothic"/>
          <w:b/>
          <w:sz w:val="22"/>
          <w:szCs w:val="22"/>
          <w:lang w:val="kl-G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1B7F43" w:rsidRPr="00D416C7" w:rsidTr="009B0C68">
        <w:tc>
          <w:tcPr>
            <w:tcW w:w="9778" w:type="dxa"/>
          </w:tcPr>
          <w:p w:rsidR="001B7F43" w:rsidRPr="00D416C7" w:rsidRDefault="00BD5924" w:rsidP="009C0F4E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1</w:t>
            </w:r>
            <w:r w:rsidR="00B974C5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.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A. </w:t>
            </w:r>
            <w:r w:rsidR="00B16ABB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Alloriarfimmi misilitsinnermi angusat</w:t>
            </w:r>
            <w:r w:rsidR="00681D88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:</w:t>
            </w:r>
          </w:p>
          <w:p w:rsidR="009C0F4E" w:rsidRPr="00D416C7" w:rsidRDefault="009334B0" w:rsidP="000E0E8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Takuuk Atuarfik pillugu Inatsisartut inatsisissaattut siunnersuu</w:t>
            </w:r>
            <w:r w:rsidR="00DE1A9B">
              <w:rPr>
                <w:rFonts w:ascii="Century Gothic" w:hAnsi="Century Gothic"/>
                <w:sz w:val="22"/>
                <w:szCs w:val="22"/>
                <w:lang w:val="kl-GL"/>
              </w:rPr>
              <w:t>t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nr. 15, 3. December 2012-imeersumi </w:t>
            </w:r>
            <w:r w:rsidR="004315FA">
              <w:rPr>
                <w:rFonts w:ascii="Century Gothic" w:hAnsi="Century Gothic"/>
                <w:sz w:val="22"/>
                <w:szCs w:val="22"/>
                <w:lang w:val="kl-GL"/>
              </w:rPr>
              <w:t xml:space="preserve">§ 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22 kiisalu </w:t>
            </w:r>
            <w:r w:rsidR="000E0E8E" w:rsidRPr="00D416C7">
              <w:rPr>
                <w:rFonts w:ascii="Century Gothic" w:hAnsi="Century Gothic"/>
                <w:sz w:val="22"/>
                <w:szCs w:val="22"/>
                <w:lang w:val="kl-GL"/>
              </w:rPr>
              <w:t>Atuarfimmi naliliisarneq uppernarsaasiortarnerlu pillugit Namminersornerullutik Oqartussat nalunaarutaanni nr. 2, 9. januar 2009-meersumi § 19, imm. 1 aamma</w:t>
            </w:r>
            <w:r w:rsidR="004315FA">
              <w:rPr>
                <w:rFonts w:ascii="Century Gothic" w:hAnsi="Century Gothic"/>
                <w:sz w:val="22"/>
                <w:szCs w:val="22"/>
                <w:lang w:val="kl-GL"/>
              </w:rPr>
              <w:t xml:space="preserve"> </w:t>
            </w:r>
            <w:r w:rsidR="000E0E8E"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2, aamma § 21, imm. 1 aamma 2 </w:t>
            </w:r>
          </w:p>
          <w:p w:rsidR="00407910" w:rsidRPr="00D416C7" w:rsidRDefault="00407910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  <w:p w:rsidR="00DB3775" w:rsidRPr="00D416C7" w:rsidRDefault="0004611B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Kisitsit qitiusoq allaguk:</w:t>
            </w:r>
          </w:p>
          <w:tbl>
            <w:tblPr>
              <w:tblStyle w:val="Lystgitter-fremhvningsfarve2"/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BA68E2" w:rsidRPr="00D416C7" w:rsidTr="001C7D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Pr="00D416C7" w:rsidRDefault="009D7227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Atuartitsissutissaq</w:t>
                  </w:r>
                </w:p>
              </w:tc>
              <w:tc>
                <w:tcPr>
                  <w:tcW w:w="3182" w:type="dxa"/>
                </w:tcPr>
                <w:p w:rsidR="00BA68E2" w:rsidRPr="00D416C7" w:rsidRDefault="00873585" w:rsidP="00DE1A9B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 </w:t>
                  </w:r>
                  <w:r w:rsidR="00DE1A9B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Nukarlerni 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3 klass</w:t>
                  </w:r>
                  <w:r w:rsidR="009D7227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</w:t>
                  </w:r>
                </w:p>
              </w:tc>
              <w:tc>
                <w:tcPr>
                  <w:tcW w:w="3183" w:type="dxa"/>
                </w:tcPr>
                <w:p w:rsidR="00BA68E2" w:rsidRPr="00D416C7" w:rsidRDefault="009D7227" w:rsidP="00DE1A9B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Akullerni </w:t>
                  </w:r>
                  <w:r w:rsidR="00873585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 7.klass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</w:t>
                  </w:r>
                </w:p>
              </w:tc>
            </w:tr>
            <w:tr w:rsidR="00BA68E2" w:rsidRPr="00D416C7" w:rsidTr="001C7D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Pr="00D416C7" w:rsidRDefault="009D7227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Kalaallisoorneq</w:t>
                  </w:r>
                </w:p>
              </w:tc>
              <w:tc>
                <w:tcPr>
                  <w:tcW w:w="3182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3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8E2" w:rsidRPr="00D416C7" w:rsidTr="001C7D6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Pr="00D416C7" w:rsidRDefault="009D7227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Qallunaatoorneq</w:t>
                  </w:r>
                </w:p>
              </w:tc>
              <w:tc>
                <w:tcPr>
                  <w:tcW w:w="3182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3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8E2" w:rsidRPr="00D416C7" w:rsidTr="001C7D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Pr="00D416C7" w:rsidRDefault="00BA68E2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Matematik</w:t>
                  </w:r>
                  <w:r w:rsidR="009D7227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kerneq</w:t>
                  </w:r>
                </w:p>
              </w:tc>
              <w:tc>
                <w:tcPr>
                  <w:tcW w:w="3182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3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D002F1" w:rsidRPr="00D416C7" w:rsidTr="001C7D6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D002F1" w:rsidRPr="00D416C7" w:rsidRDefault="009D7227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Nammineq suliaqarneq</w:t>
                  </w:r>
                </w:p>
              </w:tc>
              <w:tc>
                <w:tcPr>
                  <w:tcW w:w="3182" w:type="dxa"/>
                </w:tcPr>
                <w:p w:rsidR="00D002F1" w:rsidRPr="00D416C7" w:rsidRDefault="00D002F1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3" w:type="dxa"/>
                </w:tcPr>
                <w:p w:rsidR="00D002F1" w:rsidRPr="00D416C7" w:rsidRDefault="009D7227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Taamaallaat nukarlerni</w:t>
                  </w:r>
                </w:p>
              </w:tc>
            </w:tr>
            <w:tr w:rsidR="00BA68E2" w:rsidRPr="00D416C7" w:rsidTr="001C7D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Pr="00D416C7" w:rsidRDefault="009D7227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Tuluttoorneq</w:t>
                  </w:r>
                </w:p>
              </w:tc>
              <w:tc>
                <w:tcPr>
                  <w:tcW w:w="3182" w:type="dxa"/>
                </w:tcPr>
                <w:p w:rsidR="00BA68E2" w:rsidRPr="00D416C7" w:rsidRDefault="009D7227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highlight w:val="black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Taamaallaat akullerni</w:t>
                  </w:r>
                </w:p>
              </w:tc>
              <w:tc>
                <w:tcPr>
                  <w:tcW w:w="3183" w:type="dxa"/>
                </w:tcPr>
                <w:p w:rsidR="00BA68E2" w:rsidRPr="00D416C7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highlight w:val="black"/>
                      <w:lang w:val="kl-GL"/>
                    </w:rPr>
                  </w:pPr>
                </w:p>
              </w:tc>
            </w:tr>
          </w:tbl>
          <w:p w:rsidR="001B7F43" w:rsidRPr="00D416C7" w:rsidRDefault="001B7F43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FA0D15" w:rsidRPr="00D416C7" w:rsidTr="009B0C68">
        <w:tc>
          <w:tcPr>
            <w:tcW w:w="9778" w:type="dxa"/>
          </w:tcPr>
          <w:p w:rsidR="00C063F0" w:rsidRPr="00D416C7" w:rsidRDefault="00C063F0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  <w:p w:rsidR="00FA0D15" w:rsidRPr="00D416C7" w:rsidRDefault="00BD5924" w:rsidP="009C0F4E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1.B</w:t>
            </w:r>
            <w:r w:rsidR="00B974C5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.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 </w:t>
            </w:r>
            <w:r w:rsidR="0004611B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Inaarutaasumik soraarummeernermi misilitsinnermi angusat </w:t>
            </w:r>
            <w:r w:rsidR="0004611B" w:rsidRPr="00D416C7">
              <w:rPr>
                <w:rFonts w:ascii="Century Gothic" w:hAnsi="Century Gothic"/>
                <w:b/>
                <w:bCs/>
                <w:sz w:val="22"/>
                <w:szCs w:val="22"/>
                <w:lang w:val="kl-GL"/>
              </w:rPr>
              <w:t>agguaqatigiissinnerat</w:t>
            </w:r>
            <w:r w:rsidR="00233AA3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:</w:t>
            </w:r>
          </w:p>
          <w:p w:rsidR="001823B0" w:rsidRPr="00D416C7" w:rsidRDefault="006F0211" w:rsidP="006F0211">
            <w:pPr>
              <w:spacing w:line="288" w:lineRule="auto"/>
              <w:rPr>
                <w:rFonts w:ascii="Century Gothic" w:hAnsi="Century Gothic"/>
                <w:bCs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Cs/>
                <w:sz w:val="22"/>
                <w:szCs w:val="22"/>
                <w:lang w:val="kl-GL"/>
              </w:rPr>
              <w:t>Takuuk Atuarfik pillugu Inatsisartut inatsisissaattut siunnersuu</w:t>
            </w:r>
            <w:r w:rsidR="00DE1A9B">
              <w:rPr>
                <w:rFonts w:ascii="Century Gothic" w:hAnsi="Century Gothic"/>
                <w:bCs/>
                <w:sz w:val="22"/>
                <w:szCs w:val="22"/>
                <w:lang w:val="kl-GL"/>
              </w:rPr>
              <w:t xml:space="preserve">t </w:t>
            </w:r>
            <w:r w:rsidRPr="00D416C7">
              <w:rPr>
                <w:rFonts w:ascii="Century Gothic" w:hAnsi="Century Gothic"/>
                <w:bCs/>
                <w:sz w:val="22"/>
                <w:szCs w:val="22"/>
                <w:lang w:val="kl-GL"/>
              </w:rPr>
              <w:t>nr. 15, 3. December 2012-imeers</w:t>
            </w:r>
            <w:r w:rsidR="00DE1A9B">
              <w:rPr>
                <w:rFonts w:ascii="Century Gothic" w:hAnsi="Century Gothic"/>
                <w:bCs/>
                <w:sz w:val="22"/>
                <w:szCs w:val="22"/>
                <w:lang w:val="kl-GL"/>
              </w:rPr>
              <w:t>oq.</w:t>
            </w:r>
            <w:r w:rsidRPr="00D416C7">
              <w:rPr>
                <w:rFonts w:ascii="Century Gothic" w:hAnsi="Century Gothic"/>
                <w:bCs/>
                <w:sz w:val="22"/>
                <w:szCs w:val="22"/>
                <w:lang w:val="kl-GL"/>
              </w:rPr>
              <w:t xml:space="preserve"> Atuarfimmi naliliisarneq uppernarsaasiortarnerlu pillugit Namminersornerullutik Oqartussat nalunaarutaat</w:t>
            </w:r>
          </w:p>
          <w:p w:rsidR="001823B0" w:rsidRPr="00D416C7" w:rsidRDefault="00C330E5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Agguaqatigiissitsineq allaguk</w:t>
            </w:r>
            <w:r w:rsidR="00DC69CC" w:rsidRPr="00D416C7">
              <w:rPr>
                <w:rFonts w:ascii="Century Gothic" w:hAnsi="Century Gothic"/>
                <w:sz w:val="22"/>
                <w:szCs w:val="22"/>
                <w:lang w:val="kl-GL"/>
              </w:rPr>
              <w:t>:</w:t>
            </w:r>
          </w:p>
          <w:tbl>
            <w:tblPr>
              <w:tblStyle w:val="Lystgitter-fremhvningsfarv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1842"/>
              <w:gridCol w:w="1560"/>
            </w:tblGrid>
            <w:tr w:rsidR="00233AA3" w:rsidRPr="00D416C7" w:rsidTr="00DB2A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B50E06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Atuartitsissutissaq</w:t>
                  </w:r>
                </w:p>
              </w:tc>
              <w:tc>
                <w:tcPr>
                  <w:tcW w:w="1985" w:type="dxa"/>
                </w:tcPr>
                <w:p w:rsidR="00233AA3" w:rsidRPr="00D416C7" w:rsidRDefault="00DE1A9B" w:rsidP="00DE1A9B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</w:t>
                  </w:r>
                  <w:r w:rsidR="00402EE7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qaluttariarsornerit imalt. oqaluttariarsorluni-suliaqarluni misilitsinnerit</w:t>
                  </w:r>
                </w:p>
              </w:tc>
              <w:tc>
                <w:tcPr>
                  <w:tcW w:w="1842" w:type="dxa"/>
                </w:tcPr>
                <w:p w:rsidR="00233AA3" w:rsidRPr="00D416C7" w:rsidRDefault="00402EE7" w:rsidP="00DE1A9B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Allattari</w:t>
                  </w:r>
                  <w:r w:rsidR="00DE1A9B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arsornikkut</w:t>
                  </w:r>
                  <w:r w:rsidR="00B50E06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 misilitsinnerit</w:t>
                  </w:r>
                </w:p>
              </w:tc>
              <w:tc>
                <w:tcPr>
                  <w:tcW w:w="1560" w:type="dxa"/>
                </w:tcPr>
                <w:p w:rsidR="00233AA3" w:rsidRPr="00D416C7" w:rsidRDefault="00402EE7" w:rsidP="00402EE7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Piginnaasanik misilitsinnerit</w:t>
                  </w:r>
                </w:p>
              </w:tc>
            </w:tr>
            <w:tr w:rsidR="00233AA3" w:rsidRPr="00D416C7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B50E06" w:rsidP="000705F2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Kalaallis</w:t>
                  </w:r>
                  <w:r w:rsidR="000705F2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ut</w:t>
                  </w:r>
                </w:p>
              </w:tc>
              <w:tc>
                <w:tcPr>
                  <w:tcW w:w="1985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</w:tr>
            <w:tr w:rsidR="00233AA3" w:rsidRPr="00D416C7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B50E06" w:rsidP="000705F2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Qallunaat</w:t>
                  </w:r>
                  <w:r w:rsidR="000705F2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ut</w:t>
                  </w:r>
                </w:p>
              </w:tc>
              <w:tc>
                <w:tcPr>
                  <w:tcW w:w="1985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</w:tr>
            <w:tr w:rsidR="00233AA3" w:rsidRPr="00D416C7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B50E06" w:rsidP="000705F2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Tulutt</w:t>
                  </w:r>
                  <w:r w:rsidR="000705F2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ut</w:t>
                  </w:r>
                </w:p>
              </w:tc>
              <w:tc>
                <w:tcPr>
                  <w:tcW w:w="1985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</w:tr>
            <w:tr w:rsidR="00233AA3" w:rsidRPr="00D416C7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3A74FA" w:rsidP="000705F2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M</w:t>
                  </w:r>
                  <w:r w:rsidR="00233AA3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atematik</w:t>
                  </w:r>
                </w:p>
              </w:tc>
              <w:tc>
                <w:tcPr>
                  <w:tcW w:w="1985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</w:tr>
            <w:tr w:rsidR="001823B0" w:rsidRPr="00D416C7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1823B0" w:rsidRPr="00D416C7" w:rsidRDefault="001823B0" w:rsidP="000705F2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Fysik</w:t>
                  </w:r>
                  <w:r w:rsidR="003A74FA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/</w:t>
                  </w: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kemi</w:t>
                  </w:r>
                  <w:r w:rsidR="00B50E06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i</w:t>
                  </w:r>
                </w:p>
              </w:tc>
              <w:tc>
                <w:tcPr>
                  <w:tcW w:w="1985" w:type="dxa"/>
                </w:tcPr>
                <w:p w:rsidR="001823B0" w:rsidRPr="00D416C7" w:rsidRDefault="001823B0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1823B0" w:rsidRPr="00D416C7" w:rsidRDefault="00B50E06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  <w:tc>
                <w:tcPr>
                  <w:tcW w:w="1560" w:type="dxa"/>
                </w:tcPr>
                <w:p w:rsidR="001823B0" w:rsidRPr="00D416C7" w:rsidRDefault="00B50E06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</w:tr>
            <w:tr w:rsidR="001823B0" w:rsidRPr="00D416C7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1823B0" w:rsidRPr="00D416C7" w:rsidRDefault="00B50E06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Uumassusilerineq</w:t>
                  </w:r>
                </w:p>
              </w:tc>
              <w:tc>
                <w:tcPr>
                  <w:tcW w:w="1985" w:type="dxa"/>
                </w:tcPr>
                <w:p w:rsidR="001823B0" w:rsidRPr="00D416C7" w:rsidRDefault="001823B0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1823B0" w:rsidRPr="00D416C7" w:rsidRDefault="00B50E06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  <w:tc>
                <w:tcPr>
                  <w:tcW w:w="1560" w:type="dxa"/>
                </w:tcPr>
                <w:p w:rsidR="001823B0" w:rsidRPr="00D416C7" w:rsidRDefault="00B50E06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</w:tr>
            <w:tr w:rsidR="001823B0" w:rsidRPr="00D416C7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1823B0" w:rsidRPr="00D416C7" w:rsidRDefault="00552EC3" w:rsidP="006348BF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N</w:t>
                  </w:r>
                  <w:r w:rsidR="00DE1A9B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unaler</w:t>
                  </w:r>
                  <w:r w:rsidR="006348BF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utit</w:t>
                  </w:r>
                </w:p>
              </w:tc>
              <w:tc>
                <w:tcPr>
                  <w:tcW w:w="1985" w:type="dxa"/>
                </w:tcPr>
                <w:p w:rsidR="001823B0" w:rsidRPr="00D416C7" w:rsidRDefault="001823B0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1823B0" w:rsidRPr="00D416C7" w:rsidRDefault="006B5EB4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  <w:tc>
                <w:tcPr>
                  <w:tcW w:w="1560" w:type="dxa"/>
                </w:tcPr>
                <w:p w:rsidR="001823B0" w:rsidRPr="00D416C7" w:rsidRDefault="006B5EB4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</w:tr>
            <w:tr w:rsidR="00233AA3" w:rsidRPr="00D416C7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DE1A9B" w:rsidP="00DE1A9B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Inuiaqatigiilerineq</w:t>
                  </w:r>
                </w:p>
              </w:tc>
              <w:tc>
                <w:tcPr>
                  <w:tcW w:w="1985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D416C7" w:rsidRDefault="006B5EB4" w:rsidP="006B5EB4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Taamaallaat oqaluttariarsornermi allattariarsornermilu</w:t>
                  </w:r>
                </w:p>
              </w:tc>
            </w:tr>
            <w:tr w:rsidR="00233AA3" w:rsidRPr="00D416C7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6B5EB4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Upperisalerineq isumalioqqissaarnerlu</w:t>
                  </w:r>
                </w:p>
              </w:tc>
              <w:tc>
                <w:tcPr>
                  <w:tcW w:w="1985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9435F5" w:rsidRPr="00D416C7" w:rsidRDefault="006B5EB4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Taamaallaat oqaluttariarsornermi allattariarsornermilu</w:t>
                  </w:r>
                </w:p>
              </w:tc>
            </w:tr>
            <w:tr w:rsidR="00233AA3" w:rsidRPr="00D416C7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D416C7" w:rsidRDefault="006B5EB4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Pinngortitalerineq</w:t>
                  </w:r>
                </w:p>
              </w:tc>
              <w:tc>
                <w:tcPr>
                  <w:tcW w:w="1985" w:type="dxa"/>
                </w:tcPr>
                <w:p w:rsidR="00233AA3" w:rsidRPr="00D416C7" w:rsidRDefault="00DE1A9B" w:rsidP="00DE1A9B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</w:t>
                  </w:r>
                  <w:r w:rsidR="00F80452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llattariarsorner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innaq</w:t>
                  </w:r>
                </w:p>
              </w:tc>
              <w:tc>
                <w:tcPr>
                  <w:tcW w:w="1842" w:type="dxa"/>
                </w:tcPr>
                <w:p w:rsidR="00233AA3" w:rsidRPr="00D416C7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560" w:type="dxa"/>
                </w:tcPr>
                <w:p w:rsidR="009435F5" w:rsidRPr="00D416C7" w:rsidRDefault="006B5EB4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</w:tr>
            <w:tr w:rsidR="00487C2D" w:rsidRPr="00D416C7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487C2D" w:rsidRPr="00D416C7" w:rsidRDefault="00487C2D" w:rsidP="007B4947">
                  <w:pPr>
                    <w:spacing w:line="288" w:lineRule="auto"/>
                    <w:jc w:val="both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3. </w:t>
                  </w:r>
                  <w:r w:rsidR="007B4947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allamiut oqaasii</w:t>
                  </w: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 </w:t>
                  </w:r>
                  <w:r w:rsidR="007B4947" w:rsidRPr="00D416C7"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kl-GL"/>
                    </w:rPr>
                    <w:t xml:space="preserve">sorliunersut allaguk </w:t>
                  </w:r>
                </w:p>
              </w:tc>
              <w:tc>
                <w:tcPr>
                  <w:tcW w:w="1985" w:type="dxa"/>
                </w:tcPr>
                <w:p w:rsidR="00487C2D" w:rsidRPr="00D416C7" w:rsidRDefault="00487C2D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487C2D" w:rsidRPr="00D416C7" w:rsidRDefault="009435F5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 </w:t>
                  </w:r>
                  <w:r w:rsidR="006B5EB4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  <w:tc>
                <w:tcPr>
                  <w:tcW w:w="1560" w:type="dxa"/>
                </w:tcPr>
                <w:p w:rsidR="00487C2D" w:rsidRPr="00D416C7" w:rsidRDefault="006B5EB4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</w:tr>
            <w:tr w:rsidR="00487C2D" w:rsidRPr="00D416C7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487C2D" w:rsidRPr="00D416C7" w:rsidRDefault="00F1753E" w:rsidP="006B5EB4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 </w:t>
                  </w:r>
                  <w:r w:rsidR="006B5EB4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Suliniuteqarluni suliap saqqummiunneqarnera</w:t>
                  </w:r>
                </w:p>
              </w:tc>
              <w:tc>
                <w:tcPr>
                  <w:tcW w:w="1985" w:type="dxa"/>
                </w:tcPr>
                <w:p w:rsidR="00487C2D" w:rsidRPr="00D416C7" w:rsidRDefault="00487C2D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842" w:type="dxa"/>
                </w:tcPr>
                <w:p w:rsidR="00487C2D" w:rsidRPr="00D416C7" w:rsidRDefault="006B5EB4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  <w:tc>
                <w:tcPr>
                  <w:tcW w:w="1560" w:type="dxa"/>
                </w:tcPr>
                <w:p w:rsidR="00487C2D" w:rsidRPr="00D416C7" w:rsidRDefault="006B5EB4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Oqaluttariarsornerinnaq</w:t>
                  </w:r>
                </w:p>
              </w:tc>
            </w:tr>
          </w:tbl>
          <w:p w:rsidR="00233AA3" w:rsidRPr="00D416C7" w:rsidRDefault="00233AA3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</w:tbl>
    <w:p w:rsidR="001B7F43" w:rsidRPr="00D416C7" w:rsidRDefault="001B7F43" w:rsidP="00FE5B62">
      <w:pPr>
        <w:pStyle w:val="Listeafsnit"/>
        <w:spacing w:line="288" w:lineRule="auto"/>
        <w:rPr>
          <w:rFonts w:ascii="Century Gothic" w:hAnsi="Century Gothic"/>
          <w:sz w:val="22"/>
          <w:szCs w:val="22"/>
          <w:lang w:val="kl-GL"/>
        </w:rPr>
      </w:pPr>
    </w:p>
    <w:p w:rsidR="000F670C" w:rsidRPr="00D416C7" w:rsidRDefault="007B4947" w:rsidP="00233AA3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Naggataamik soraarummeertussanut iliuusissatut pilersaarutit </w:t>
      </w:r>
    </w:p>
    <w:p w:rsidR="00AB6A86" w:rsidRPr="00D416C7" w:rsidRDefault="007B4947" w:rsidP="00AB6A86">
      <w:pPr>
        <w:pStyle w:val="Listeafsnit"/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bCs/>
          <w:sz w:val="22"/>
          <w:szCs w:val="22"/>
          <w:lang w:val="kl-GL"/>
        </w:rPr>
        <w:t>Atuarfik pillugu Inatsisartut inatsisissaattut siunnersuu</w:t>
      </w:r>
      <w:r w:rsidR="00DE1A9B">
        <w:rPr>
          <w:rFonts w:ascii="Century Gothic" w:hAnsi="Century Gothic"/>
          <w:bCs/>
          <w:sz w:val="22"/>
          <w:szCs w:val="22"/>
          <w:lang w:val="kl-GL"/>
        </w:rPr>
        <w:t>t</w:t>
      </w:r>
      <w:r w:rsidRPr="00D416C7">
        <w:rPr>
          <w:rFonts w:ascii="Century Gothic" w:hAnsi="Century Gothic"/>
          <w:bCs/>
          <w:sz w:val="22"/>
          <w:szCs w:val="22"/>
          <w:lang w:val="kl-GL"/>
        </w:rPr>
        <w:t xml:space="preserve"> nr. 15, 3. December 2012-imeersumi </w:t>
      </w:r>
      <w:r w:rsidR="00B974C5" w:rsidRPr="00D416C7">
        <w:rPr>
          <w:rFonts w:ascii="Century Gothic" w:hAnsi="Century Gothic"/>
          <w:sz w:val="22"/>
          <w:szCs w:val="22"/>
          <w:lang w:val="kl-GL"/>
        </w:rPr>
        <w:t>§ 19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imm</w:t>
      </w:r>
      <w:r w:rsidR="00AB6A86" w:rsidRPr="00D416C7">
        <w:rPr>
          <w:rFonts w:ascii="Century Gothic" w:hAnsi="Century Gothic"/>
          <w:sz w:val="22"/>
          <w:szCs w:val="22"/>
          <w:lang w:val="kl-GL"/>
        </w:rPr>
        <w:t>. 2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F670C" w:rsidRPr="00D416C7" w:rsidTr="009C0F4E">
        <w:tc>
          <w:tcPr>
            <w:tcW w:w="9778" w:type="dxa"/>
          </w:tcPr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3181"/>
              <w:gridCol w:w="3180"/>
              <w:gridCol w:w="3181"/>
            </w:tblGrid>
            <w:tr w:rsidR="007F74BF" w:rsidRPr="00D416C7" w:rsidTr="00A167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1" w:type="dxa"/>
                </w:tcPr>
                <w:p w:rsidR="007F74BF" w:rsidRPr="00D416C7" w:rsidRDefault="008F710A" w:rsidP="008F710A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>Naggataamik soraarummeertussat katillugit amerlassusaat</w:t>
                  </w:r>
                </w:p>
              </w:tc>
              <w:tc>
                <w:tcPr>
                  <w:tcW w:w="3180" w:type="dxa"/>
                </w:tcPr>
                <w:p w:rsidR="007F74BF" w:rsidRPr="00D416C7" w:rsidRDefault="008F710A" w:rsidP="008F710A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 xml:space="preserve">Atuartut iliuusissatut pilersaarusiorfigineqarnikut amerlassusaat </w:t>
                  </w:r>
                </w:p>
              </w:tc>
              <w:tc>
                <w:tcPr>
                  <w:tcW w:w="3181" w:type="dxa"/>
                </w:tcPr>
                <w:p w:rsidR="00CC6EAF" w:rsidRPr="00D416C7" w:rsidRDefault="008F710A" w:rsidP="008F710A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 xml:space="preserve">Amerlassusaat </w:t>
                  </w:r>
                </w:p>
                <w:p w:rsidR="007F74BF" w:rsidRPr="00D416C7" w:rsidRDefault="00044FAE" w:rsidP="008F710A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>%-inngorlugit</w:t>
                  </w:r>
                  <w:r w:rsidR="008F710A"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 xml:space="preserve"> </w:t>
                  </w:r>
                </w:p>
              </w:tc>
            </w:tr>
            <w:tr w:rsidR="007F74BF" w:rsidRPr="00D416C7" w:rsidTr="00A167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1" w:type="dxa"/>
                </w:tcPr>
                <w:p w:rsidR="007F74BF" w:rsidRPr="00D416C7" w:rsidRDefault="007F74BF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F74BF" w:rsidRPr="00D416C7" w:rsidRDefault="007F74BF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1" w:type="dxa"/>
                </w:tcPr>
                <w:p w:rsidR="007F74BF" w:rsidRPr="00D416C7" w:rsidRDefault="007F74BF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0F670C" w:rsidRPr="00D416C7" w:rsidRDefault="000F670C" w:rsidP="001B7F43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8F5675" w:rsidRPr="00D416C7" w:rsidRDefault="008F5675" w:rsidP="000F670C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</w:p>
    <w:p w:rsidR="000F670C" w:rsidRPr="00D416C7" w:rsidRDefault="00DE1A9B" w:rsidP="00AF0EE9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>
        <w:rPr>
          <w:rFonts w:ascii="Century Gothic" w:hAnsi="Century Gothic"/>
          <w:b/>
          <w:sz w:val="22"/>
          <w:szCs w:val="22"/>
          <w:lang w:val="kl-GL"/>
        </w:rPr>
        <w:t>K</w:t>
      </w:r>
      <w:r w:rsidR="00A23358" w:rsidRPr="00D416C7">
        <w:rPr>
          <w:rFonts w:ascii="Century Gothic" w:hAnsi="Century Gothic"/>
          <w:b/>
          <w:sz w:val="22"/>
          <w:szCs w:val="22"/>
          <w:lang w:val="kl-GL"/>
        </w:rPr>
        <w:t>lassimi atuartut agguaqatigiissillug</w:t>
      </w:r>
      <w:r>
        <w:rPr>
          <w:rFonts w:ascii="Century Gothic" w:hAnsi="Century Gothic"/>
          <w:b/>
          <w:sz w:val="22"/>
          <w:szCs w:val="22"/>
          <w:lang w:val="kl-GL"/>
        </w:rPr>
        <w:t>it</w:t>
      </w:r>
      <w:r w:rsidR="00A23358" w:rsidRPr="00D416C7">
        <w:rPr>
          <w:rFonts w:ascii="Century Gothic" w:hAnsi="Century Gothic"/>
          <w:b/>
          <w:sz w:val="22"/>
          <w:szCs w:val="22"/>
          <w:lang w:val="kl-GL"/>
        </w:rPr>
        <w:t xml:space="preserve"> amerlassusaat –  Klassit atuartullu </w:t>
      </w:r>
      <w:r w:rsidR="004B5D54" w:rsidRPr="00D416C7">
        <w:rPr>
          <w:rFonts w:ascii="Century Gothic" w:hAnsi="Century Gothic"/>
          <w:b/>
          <w:sz w:val="22"/>
          <w:szCs w:val="22"/>
          <w:lang w:val="kl-GL"/>
        </w:rPr>
        <w:t>ukiuni atuartitsiffiusuni</w:t>
      </w:r>
      <w:r w:rsidR="00A23358" w:rsidRPr="00D416C7">
        <w:rPr>
          <w:rFonts w:ascii="Century Gothic" w:hAnsi="Century Gothic"/>
          <w:b/>
          <w:sz w:val="22"/>
          <w:szCs w:val="22"/>
          <w:lang w:val="kl-GL"/>
        </w:rPr>
        <w:t xml:space="preserve"> tamani amerlassusaat</w:t>
      </w:r>
      <w:r w:rsidR="00594136"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</w:p>
    <w:p w:rsidR="00AF0EE9" w:rsidRPr="00D416C7" w:rsidRDefault="00A23358" w:rsidP="00797365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bCs/>
          <w:sz w:val="22"/>
          <w:szCs w:val="22"/>
          <w:lang w:val="kl-GL"/>
        </w:rPr>
        <w:t>Atuarfik pillugu Inatsisartut inatsisissaattut siunnersuut nr. 15, 3. December 2012-imeersoq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  <w:r w:rsidR="00DB41AA" w:rsidRPr="00D416C7">
        <w:rPr>
          <w:rFonts w:ascii="Century Gothic" w:hAnsi="Century Gothic"/>
          <w:sz w:val="22"/>
          <w:szCs w:val="22"/>
          <w:lang w:val="kl-GL"/>
        </w:rPr>
        <w:t>§</w:t>
      </w:r>
      <w:r w:rsidR="00D02135"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  <w:r w:rsidRPr="00D416C7">
        <w:rPr>
          <w:rFonts w:ascii="Century Gothic" w:hAnsi="Century Gothic"/>
          <w:sz w:val="22"/>
          <w:szCs w:val="22"/>
          <w:lang w:val="kl-GL"/>
        </w:rPr>
        <w:t>5 aamma</w:t>
      </w:r>
      <w:r w:rsidR="00DB41AA" w:rsidRPr="00D416C7">
        <w:rPr>
          <w:rFonts w:ascii="Century Gothic" w:hAnsi="Century Gothic"/>
          <w:sz w:val="22"/>
          <w:szCs w:val="22"/>
          <w:lang w:val="kl-GL"/>
        </w:rPr>
        <w:t xml:space="preserve"> 6</w:t>
      </w:r>
      <w:r w:rsidR="00AF0EE9"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</w:p>
    <w:p w:rsidR="007C56CC" w:rsidRDefault="00A23358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  <w:r w:rsidRPr="00D416C7">
        <w:rPr>
          <w:rFonts w:ascii="Century Gothic" w:hAnsi="Century Gothic"/>
          <w:bCs/>
          <w:kern w:val="36"/>
          <w:sz w:val="22"/>
          <w:szCs w:val="22"/>
          <w:lang w:val="kl-GL"/>
        </w:rPr>
        <w:t>Meeqqat atuarfianni immikkut ittumik atuartitsisarneq aammalu allamik immikkut perorsaanikkut ikiorsiisarneq pillugu Namminersornerullutik Oqartussat nalunaarutaat</w:t>
      </w:r>
      <w:r w:rsidR="00EA5CE5">
        <w:rPr>
          <w:rFonts w:ascii="Century Gothic" w:hAnsi="Century Gothic"/>
          <w:bCs/>
          <w:kern w:val="36"/>
          <w:sz w:val="22"/>
          <w:szCs w:val="22"/>
          <w:lang w:val="kl-GL"/>
        </w:rPr>
        <w:t xml:space="preserve"> nr. 22, 23. juli 1998-imeersoq.</w:t>
      </w:r>
    </w:p>
    <w:p w:rsidR="00EA5CE5" w:rsidRDefault="00EA5CE5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</w:p>
    <w:p w:rsidR="00EA5CE5" w:rsidRDefault="00EA5CE5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</w:p>
    <w:p w:rsidR="00EA5CE5" w:rsidRDefault="00EA5CE5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</w:p>
    <w:p w:rsidR="00EA5CE5" w:rsidRDefault="00EA5CE5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</w:p>
    <w:p w:rsidR="00EA5CE5" w:rsidRDefault="00EA5CE5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</w:p>
    <w:p w:rsidR="00EA5CE5" w:rsidRPr="00EA5CE5" w:rsidRDefault="00EA5CE5" w:rsidP="00EA5CE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  <w:lang w:val="kl-GL"/>
        </w:rPr>
      </w:pPr>
    </w:p>
    <w:p w:rsidR="007C56CC" w:rsidRPr="00D416C7" w:rsidRDefault="007C56CC" w:rsidP="00630D51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</w:p>
    <w:p w:rsidR="00797365" w:rsidRPr="00D416C7" w:rsidRDefault="00A23358" w:rsidP="00630D51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>Uki</w:t>
      </w:r>
      <w:r w:rsidR="00240126" w:rsidRPr="00D416C7">
        <w:rPr>
          <w:rFonts w:ascii="Century Gothic" w:hAnsi="Century Gothic"/>
          <w:sz w:val="22"/>
          <w:szCs w:val="22"/>
          <w:lang w:val="kl-GL"/>
        </w:rPr>
        <w:t>uni atuartitsiffiusussani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tamani alloriarfinni klassit atuartullu amerlassusaat allaguk: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0F670C" w:rsidRPr="00D416C7" w:rsidTr="00594136">
        <w:tc>
          <w:tcPr>
            <w:tcW w:w="9778" w:type="dxa"/>
          </w:tcPr>
          <w:tbl>
            <w:tblPr>
              <w:tblStyle w:val="Lystgitter-fremhvningsfarve2"/>
              <w:tblW w:w="9488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949"/>
              <w:gridCol w:w="993"/>
              <w:gridCol w:w="567"/>
              <w:gridCol w:w="992"/>
              <w:gridCol w:w="1134"/>
              <w:gridCol w:w="992"/>
              <w:gridCol w:w="1276"/>
              <w:gridCol w:w="1082"/>
              <w:gridCol w:w="761"/>
            </w:tblGrid>
            <w:tr w:rsidR="00630D51" w:rsidRPr="00632EB7" w:rsidTr="00400C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:rsidR="00630D51" w:rsidRPr="00D416C7" w:rsidRDefault="00A23358" w:rsidP="00FE5B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>Klassit</w:t>
                  </w:r>
                </w:p>
              </w:tc>
              <w:tc>
                <w:tcPr>
                  <w:tcW w:w="4111" w:type="dxa"/>
                  <w:gridSpan w:val="4"/>
                </w:tcPr>
                <w:p w:rsidR="00630D51" w:rsidRPr="00D416C7" w:rsidRDefault="00C03347" w:rsidP="001926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>Atuartut uki</w:t>
                  </w:r>
                  <w:r w:rsidR="0019260F"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>uni atuar</w:t>
                  </w:r>
                  <w:r w:rsidR="00240126"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>titsif</w:t>
                  </w:r>
                  <w:r w:rsidR="0019260F"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 xml:space="preserve">fiusussani </w:t>
                  </w:r>
                  <w:r w:rsidRPr="00D416C7"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  <w:t xml:space="preserve">agguataaqqanerat ataasiaannarlu kisitsinermi ilanngunneqarnikut </w:t>
                  </w: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216B46" w:rsidP="00FE5B62">
                  <w:pP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Ukiut atuar</w:t>
                  </w:r>
                  <w:r w:rsidR="006159C5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t</w:t>
                  </w: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itsiffiusut</w:t>
                  </w:r>
                  <w:r w:rsidR="00630D51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/ </w:t>
                  </w:r>
                  <w:r w:rsidR="007C56CC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alloriarfinni klassit</w:t>
                  </w:r>
                </w:p>
              </w:tc>
              <w:tc>
                <w:tcPr>
                  <w:tcW w:w="949" w:type="dxa"/>
                </w:tcPr>
                <w:p w:rsidR="00630D51" w:rsidRPr="00D416C7" w:rsidRDefault="00216B46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Ukiut atuartitsiffiusukkuutaarlugit</w:t>
                  </w:r>
                  <w:r w:rsidR="007C56CC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 xml:space="preserve"> aggua</w:t>
                  </w:r>
                  <w:r w:rsidR="00400CA3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-</w:t>
                  </w:r>
                  <w:r w:rsidR="007C56CC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taaqqasut</w:t>
                  </w:r>
                </w:p>
              </w:tc>
              <w:tc>
                <w:tcPr>
                  <w:tcW w:w="993" w:type="dxa"/>
                </w:tcPr>
                <w:p w:rsidR="00216B46" w:rsidRPr="00D416C7" w:rsidRDefault="00216B46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Ukiut atuartitsiffiusukkuutaartinnagit</w:t>
                  </w:r>
                </w:p>
                <w:p w:rsidR="00630D51" w:rsidRPr="00D416C7" w:rsidRDefault="007C56CC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aggua</w:t>
                  </w:r>
                  <w:r w:rsidR="00400CA3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-</w:t>
                  </w: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taaqqasut (</w:t>
                  </w:r>
                  <w:r w:rsidR="00630D51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x</w:t>
                  </w: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-iliigit</w:t>
                  </w:r>
                  <w:r w:rsidR="00630D51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Specialklas</w:t>
                  </w:r>
                  <w:r w:rsidR="009B7EB8"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sit</w:t>
                  </w:r>
                </w:p>
              </w:tc>
              <w:tc>
                <w:tcPr>
                  <w:tcW w:w="992" w:type="dxa"/>
                </w:tcPr>
                <w:p w:rsidR="00630D51" w:rsidRPr="00D416C7" w:rsidRDefault="009B7EB8" w:rsidP="009B7E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 xml:space="preserve">Atuartitsinerit immikkut aaqqissuussat </w:t>
                  </w:r>
                </w:p>
              </w:tc>
              <w:tc>
                <w:tcPr>
                  <w:tcW w:w="1134" w:type="dxa"/>
                </w:tcPr>
                <w:p w:rsidR="00630D51" w:rsidRPr="00D416C7" w:rsidRDefault="009B7EB8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 xml:space="preserve">Klassit katillugit </w:t>
                  </w:r>
                </w:p>
              </w:tc>
              <w:tc>
                <w:tcPr>
                  <w:tcW w:w="992" w:type="dxa"/>
                </w:tcPr>
                <w:p w:rsidR="00630D51" w:rsidRPr="00D416C7" w:rsidRDefault="00D31533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Kalaallisut oqaasillit</w:t>
                  </w:r>
                </w:p>
              </w:tc>
              <w:tc>
                <w:tcPr>
                  <w:tcW w:w="1276" w:type="dxa"/>
                </w:tcPr>
                <w:p w:rsidR="00630D51" w:rsidRPr="00D416C7" w:rsidRDefault="00D31533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Kalaallisut oqaase-qanngitsut</w:t>
                  </w:r>
                </w:p>
              </w:tc>
              <w:tc>
                <w:tcPr>
                  <w:tcW w:w="1082" w:type="dxa"/>
                </w:tcPr>
                <w:p w:rsidR="00630D51" w:rsidRPr="00D416C7" w:rsidRDefault="00D31533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Atuartut immikkut atuartinneqartut</w:t>
                  </w:r>
                </w:p>
              </w:tc>
              <w:tc>
                <w:tcPr>
                  <w:tcW w:w="761" w:type="dxa"/>
                </w:tcPr>
                <w:p w:rsidR="00630D51" w:rsidRPr="00D416C7" w:rsidRDefault="00D31533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  <w:t>Atuartut katillugit</w:t>
                  </w:r>
                </w:p>
              </w:tc>
            </w:tr>
            <w:tr w:rsidR="00630D51" w:rsidRPr="00D416C7" w:rsidTr="00400CA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1.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2.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3.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4.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5.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6.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7.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8.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9.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10.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159C5" w:rsidP="006159C5">
                  <w:pP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Katinneri</w:t>
                  </w: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630D51" w:rsidRPr="00D416C7" w:rsidTr="00400C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D416C7" w:rsidRDefault="00630D51" w:rsidP="00FE5B62">
                  <w:pPr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49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3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1" w:type="dxa"/>
                </w:tcPr>
                <w:p w:rsidR="00630D51" w:rsidRPr="00D416C7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0F670C" w:rsidRPr="00D416C7" w:rsidRDefault="000F670C" w:rsidP="00FE5B62">
            <w:pPr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B13916" w:rsidRPr="00D416C7" w:rsidRDefault="00B13916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630D51" w:rsidRPr="00D416C7" w:rsidRDefault="00630D51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630D51" w:rsidRPr="00D416C7" w:rsidRDefault="00630D51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0F670C" w:rsidRPr="00D416C7" w:rsidRDefault="0038029D" w:rsidP="004C2867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>Atuartitsinerup sivisussusia</w:t>
      </w:r>
    </w:p>
    <w:p w:rsidR="004C2867" w:rsidRDefault="00112AC5" w:rsidP="004C2867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bCs/>
          <w:sz w:val="22"/>
          <w:szCs w:val="22"/>
          <w:lang w:val="kl-GL"/>
        </w:rPr>
        <w:t>Atuarfik pillugu Inatsisartut inatsisissaattut siunnersuu</w:t>
      </w:r>
      <w:r w:rsidR="006159C5">
        <w:rPr>
          <w:rFonts w:ascii="Century Gothic" w:hAnsi="Century Gothic"/>
          <w:bCs/>
          <w:sz w:val="22"/>
          <w:szCs w:val="22"/>
          <w:lang w:val="kl-GL"/>
        </w:rPr>
        <w:t>t</w:t>
      </w:r>
      <w:r w:rsidRPr="00D416C7">
        <w:rPr>
          <w:rFonts w:ascii="Century Gothic" w:hAnsi="Century Gothic"/>
          <w:bCs/>
          <w:sz w:val="22"/>
          <w:szCs w:val="22"/>
          <w:lang w:val="kl-GL"/>
        </w:rPr>
        <w:t xml:space="preserve"> nr. 15, 3. December 2012-imeersumi kap. 3-mi §7-mi inatsit naapertorlugu minnerpaamik tiimit atuartitsiffiusussat allaqqapput. 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</w:p>
    <w:p w:rsidR="00632EB7" w:rsidRPr="00632EB7" w:rsidRDefault="00632EB7" w:rsidP="004C2867">
      <w:pPr>
        <w:spacing w:line="288" w:lineRule="auto"/>
        <w:rPr>
          <w:rFonts w:ascii="Century Gothic" w:hAnsi="Century Gothic"/>
          <w:bCs/>
          <w:sz w:val="22"/>
          <w:szCs w:val="22"/>
          <w:lang w:val="kl-GL"/>
        </w:rPr>
      </w:pPr>
    </w:p>
    <w:p w:rsidR="00622EDE" w:rsidRDefault="00632EB7" w:rsidP="004C2867">
      <w:pPr>
        <w:spacing w:line="288" w:lineRule="auto"/>
        <w:rPr>
          <w:rFonts w:ascii="Century Gothic" w:hAnsi="Century Gothic"/>
          <w:iCs/>
          <w:sz w:val="22"/>
          <w:szCs w:val="22"/>
          <w:lang w:val="kl-GL"/>
        </w:rPr>
      </w:pPr>
      <w:r w:rsidRPr="00632EB7">
        <w:rPr>
          <w:rFonts w:ascii="Century Gothic" w:hAnsi="Century Gothic"/>
          <w:iCs/>
          <w:sz w:val="22"/>
          <w:szCs w:val="22"/>
          <w:lang w:val="kl-GL"/>
        </w:rPr>
        <w:t xml:space="preserve">Tamatuma saniatigut ataani allaqqasut </w:t>
      </w:r>
      <w:r w:rsidRPr="00632EB7">
        <w:rPr>
          <w:rFonts w:ascii="Century Gothic" w:hAnsi="Century Gothic"/>
          <w:bCs/>
          <w:sz w:val="23"/>
          <w:szCs w:val="23"/>
          <w:lang w:val="kl-GL"/>
        </w:rPr>
        <w:t>Akunnerit atuartitsiviusussat agguataarneqarnerat</w:t>
      </w:r>
      <w:r w:rsidRPr="00632EB7">
        <w:rPr>
          <w:b/>
          <w:bCs/>
          <w:sz w:val="23"/>
          <w:szCs w:val="23"/>
          <w:lang w:val="kl-GL"/>
        </w:rPr>
        <w:t xml:space="preserve"> </w:t>
      </w:r>
      <w:r w:rsidRPr="00632EB7">
        <w:rPr>
          <w:rFonts w:ascii="Century Gothic" w:hAnsi="Century Gothic"/>
          <w:iCs/>
          <w:sz w:val="22"/>
          <w:szCs w:val="22"/>
          <w:lang w:val="kl-GL"/>
        </w:rPr>
        <w:t xml:space="preserve">kommunalbestyrelsip akuerinikuuaai </w:t>
      </w:r>
      <w:r w:rsidRPr="00632EB7">
        <w:rPr>
          <w:rFonts w:ascii="Century Gothic" w:hAnsi="Century Gothic"/>
          <w:sz w:val="22"/>
          <w:szCs w:val="22"/>
          <w:lang w:val="kl-GL"/>
        </w:rPr>
        <w:t xml:space="preserve"> februarip 26-ni 2015</w:t>
      </w:r>
      <w:r w:rsidRPr="00632EB7">
        <w:rPr>
          <w:rFonts w:ascii="Century Gothic" w:hAnsi="Century Gothic"/>
          <w:iCs/>
          <w:sz w:val="22"/>
          <w:szCs w:val="22"/>
          <w:lang w:val="kl-GL"/>
        </w:rPr>
        <w:t>: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2251"/>
        <w:gridCol w:w="728"/>
        <w:gridCol w:w="648"/>
        <w:gridCol w:w="543"/>
        <w:gridCol w:w="511"/>
        <w:gridCol w:w="459"/>
        <w:gridCol w:w="458"/>
        <w:gridCol w:w="457"/>
        <w:gridCol w:w="729"/>
        <w:gridCol w:w="655"/>
        <w:gridCol w:w="671"/>
      </w:tblGrid>
      <w:tr w:rsidR="00C702B7" w:rsidRPr="00011297" w:rsidTr="00DC33EA">
        <w:trPr>
          <w:trHeight w:val="315"/>
        </w:trPr>
        <w:tc>
          <w:tcPr>
            <w:tcW w:w="41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  <w:lang w:val="kl-GL"/>
              </w:rPr>
            </w:pPr>
            <w:r w:rsidRPr="00011297">
              <w:rPr>
                <w:b/>
                <w:bCs/>
                <w:sz w:val="20"/>
                <w:lang w:val="kl-GL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Nukarliit</w:t>
            </w:r>
            <w:proofErr w:type="spellEnd"/>
            <w:r w:rsidRPr="00011297">
              <w:rPr>
                <w:b/>
                <w:bCs/>
                <w:sz w:val="20"/>
              </w:rPr>
              <w:t>/</w:t>
            </w:r>
            <w:proofErr w:type="spellStart"/>
            <w:r w:rsidRPr="00011297">
              <w:rPr>
                <w:b/>
                <w:bCs/>
                <w:sz w:val="20"/>
              </w:rPr>
              <w:t>Yngstetrin</w:t>
            </w:r>
            <w:proofErr w:type="spellEnd"/>
          </w:p>
        </w:tc>
        <w:tc>
          <w:tcPr>
            <w:tcW w:w="1885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Akulliit</w:t>
            </w:r>
            <w:proofErr w:type="spellEnd"/>
            <w:r w:rsidRPr="00011297">
              <w:rPr>
                <w:b/>
                <w:bCs/>
                <w:sz w:val="20"/>
              </w:rPr>
              <w:t>/Mellemtrin</w:t>
            </w:r>
          </w:p>
        </w:tc>
        <w:tc>
          <w:tcPr>
            <w:tcW w:w="20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Angajulliit</w:t>
            </w:r>
            <w:proofErr w:type="spellEnd"/>
            <w:r w:rsidRPr="00011297">
              <w:rPr>
                <w:b/>
                <w:bCs/>
                <w:sz w:val="20"/>
              </w:rPr>
              <w:t>/</w:t>
            </w:r>
            <w:proofErr w:type="spellStart"/>
            <w:r w:rsidRPr="00011297">
              <w:rPr>
                <w:b/>
                <w:bCs/>
                <w:sz w:val="20"/>
              </w:rPr>
              <w:t>Ældstetrin</w:t>
            </w:r>
            <w:proofErr w:type="spellEnd"/>
          </w:p>
        </w:tc>
      </w:tr>
      <w:tr w:rsidR="00C702B7" w:rsidRPr="00011297" w:rsidTr="00DC33EA">
        <w:trPr>
          <w:trHeight w:val="315"/>
        </w:trPr>
        <w:tc>
          <w:tcPr>
            <w:tcW w:w="4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Atuartitsinerit</w:t>
            </w:r>
            <w:proofErr w:type="spellEnd"/>
            <w:r w:rsidRPr="00011297">
              <w:rPr>
                <w:b/>
                <w:bCs/>
                <w:sz w:val="20"/>
              </w:rPr>
              <w:t xml:space="preserve"> /Fag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1.kl.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2.kl.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 kl.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4.kl.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5.kl.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6.kl.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7.kl.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8.kl.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9.kl.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10.kl.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Oqaatsit</w:t>
            </w:r>
            <w:proofErr w:type="spellEnd"/>
            <w:r w:rsidRPr="00011297">
              <w:rPr>
                <w:b/>
                <w:bCs/>
                <w:sz w:val="20"/>
              </w:rPr>
              <w:t>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Kalaallisut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180 (6)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r w:rsidRPr="00011297">
              <w:rPr>
                <w:sz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Qallunaatut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Tuluttut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120 (4)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18"/>
                <w:szCs w:val="18"/>
              </w:rPr>
            </w:pPr>
            <w:proofErr w:type="spellStart"/>
            <w:r w:rsidRPr="00011297">
              <w:rPr>
                <w:sz w:val="18"/>
                <w:szCs w:val="18"/>
              </w:rPr>
              <w:t>Allamiut</w:t>
            </w:r>
            <w:proofErr w:type="spellEnd"/>
            <w:r w:rsidRPr="00011297">
              <w:rPr>
                <w:sz w:val="18"/>
                <w:szCs w:val="18"/>
              </w:rPr>
              <w:t xml:space="preserve"> </w:t>
            </w:r>
            <w:proofErr w:type="spellStart"/>
            <w:r w:rsidRPr="00011297">
              <w:rPr>
                <w:sz w:val="18"/>
                <w:szCs w:val="18"/>
              </w:rPr>
              <w:t>oqaasii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90 (3)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90 (3)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90 (3)</w:t>
            </w:r>
          </w:p>
        </w:tc>
      </w:tr>
      <w:tr w:rsidR="00C702B7" w:rsidRPr="00011297" w:rsidTr="00DC33EA">
        <w:trPr>
          <w:trHeight w:val="54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Kulturi</w:t>
            </w:r>
            <w:proofErr w:type="spellEnd"/>
            <w:r w:rsidRPr="00011297">
              <w:rPr>
                <w:b/>
                <w:bCs/>
                <w:sz w:val="20"/>
              </w:rPr>
              <w:t xml:space="preserve"> </w:t>
            </w:r>
            <w:proofErr w:type="spellStart"/>
            <w:r w:rsidRPr="00011297">
              <w:rPr>
                <w:b/>
                <w:bCs/>
                <w:sz w:val="20"/>
              </w:rPr>
              <w:t>inu</w:t>
            </w:r>
            <w:r w:rsidRPr="00011297">
              <w:rPr>
                <w:b/>
                <w:bCs/>
                <w:sz w:val="20"/>
              </w:rPr>
              <w:t>i</w:t>
            </w:r>
            <w:r w:rsidRPr="00011297">
              <w:rPr>
                <w:b/>
                <w:bCs/>
                <w:sz w:val="20"/>
              </w:rPr>
              <w:t>aqatigiilerinerlu</w:t>
            </w:r>
            <w:proofErr w:type="spellEnd"/>
            <w:r w:rsidRPr="00011297">
              <w:rPr>
                <w:b/>
                <w:bCs/>
                <w:sz w:val="20"/>
              </w:rPr>
              <w:t>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Inuiaqatigiilerineq</w:t>
            </w:r>
            <w:proofErr w:type="spellEnd"/>
            <w:r w:rsidRPr="00011297">
              <w:rPr>
                <w:sz w:val="20"/>
              </w:rPr>
              <w:t xml:space="preserve"> / </w:t>
            </w:r>
            <w:proofErr w:type="spellStart"/>
            <w:r w:rsidRPr="00011297">
              <w:rPr>
                <w:sz w:val="20"/>
              </w:rPr>
              <w:t>Oq</w:t>
            </w:r>
            <w:r w:rsidRPr="00011297">
              <w:rPr>
                <w:sz w:val="20"/>
              </w:rPr>
              <w:t>a</w:t>
            </w:r>
            <w:r w:rsidRPr="00011297">
              <w:rPr>
                <w:sz w:val="20"/>
              </w:rPr>
              <w:t>luttuarisaaneq</w:t>
            </w:r>
            <w:proofErr w:type="spellEnd"/>
            <w:r w:rsidRPr="00011297">
              <w:rPr>
                <w:sz w:val="2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r w:rsidRPr="00011297">
              <w:rPr>
                <w:sz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Upperisarnsiorneq</w:t>
            </w:r>
            <w:proofErr w:type="spellEnd"/>
            <w:r w:rsidRPr="00011297">
              <w:rPr>
                <w:sz w:val="20"/>
              </w:rPr>
              <w:t>/filosofi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</w:tr>
      <w:tr w:rsidR="00C702B7" w:rsidRPr="00011297" w:rsidTr="00DC33EA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Kisitsineq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Kisitsineq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150 (5)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Pinngortitaq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Pinngortitalerineq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90 (3)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90 (3)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90 (3)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r w:rsidRPr="00011297">
              <w:rPr>
                <w:sz w:val="20"/>
              </w:rPr>
              <w:t>Fysik/kemi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60 (2)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proofErr w:type="spellStart"/>
            <w:r w:rsidRPr="00011297">
              <w:rPr>
                <w:sz w:val="20"/>
              </w:rPr>
              <w:t>Uumassusilerineq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45 (1½)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45 (1½)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45 (1½)</w:t>
            </w:r>
          </w:p>
        </w:tc>
      </w:tr>
      <w:tr w:rsidR="00C702B7" w:rsidRPr="00011297" w:rsidTr="00DC33EA">
        <w:trPr>
          <w:trHeight w:val="315"/>
        </w:trPr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20"/>
              </w:rPr>
            </w:pPr>
            <w:r w:rsidRPr="00011297">
              <w:rPr>
                <w:sz w:val="20"/>
              </w:rPr>
              <w:t>Naturgeografi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45 (1½)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45 (1½)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45 (1½)</w:t>
            </w:r>
          </w:p>
        </w:tc>
      </w:tr>
      <w:tr w:rsidR="00C702B7" w:rsidRPr="00011297" w:rsidTr="00DC33EA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Inuttut</w:t>
            </w:r>
            <w:proofErr w:type="spellEnd"/>
            <w:r w:rsidRPr="0001129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Ineriartorneq</w:t>
            </w:r>
            <w:proofErr w:type="spellEnd"/>
            <w:r w:rsidRPr="00011297">
              <w:rPr>
                <w:b/>
                <w:bCs/>
                <w:sz w:val="20"/>
              </w:rPr>
              <w:t>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30(1)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sz w:val="16"/>
                <w:szCs w:val="16"/>
              </w:rPr>
            </w:pPr>
            <w:r w:rsidRPr="00011297">
              <w:rPr>
                <w:sz w:val="16"/>
                <w:szCs w:val="16"/>
              </w:rPr>
              <w:t>30 (1)</w:t>
            </w:r>
          </w:p>
        </w:tc>
      </w:tr>
      <w:tr w:rsidR="00C702B7" w:rsidRPr="00011297" w:rsidTr="00DC33EA">
        <w:trPr>
          <w:trHeight w:val="49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Toqqagassat</w:t>
            </w:r>
            <w:proofErr w:type="spellEnd"/>
            <w:r w:rsidRPr="00011297">
              <w:rPr>
                <w:b/>
                <w:bCs/>
                <w:sz w:val="20"/>
              </w:rPr>
              <w:t>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sz w:val="18"/>
                <w:szCs w:val="18"/>
              </w:rPr>
            </w:pPr>
            <w:proofErr w:type="spellStart"/>
            <w:r w:rsidRPr="00011297">
              <w:rPr>
                <w:sz w:val="18"/>
                <w:szCs w:val="18"/>
              </w:rPr>
              <w:t>Assassorneq</w:t>
            </w:r>
            <w:proofErr w:type="spellEnd"/>
            <w:r w:rsidRPr="00011297">
              <w:rPr>
                <w:sz w:val="18"/>
                <w:szCs w:val="18"/>
              </w:rPr>
              <w:t xml:space="preserve">, </w:t>
            </w:r>
            <w:proofErr w:type="spellStart"/>
            <w:r w:rsidRPr="00011297">
              <w:rPr>
                <w:sz w:val="18"/>
                <w:szCs w:val="18"/>
              </w:rPr>
              <w:t>eqqum</w:t>
            </w:r>
            <w:r w:rsidRPr="00011297">
              <w:rPr>
                <w:sz w:val="18"/>
                <w:szCs w:val="18"/>
              </w:rPr>
              <w:t>i</w:t>
            </w:r>
            <w:r w:rsidRPr="00011297">
              <w:rPr>
                <w:sz w:val="18"/>
                <w:szCs w:val="18"/>
              </w:rPr>
              <w:t>itsuliorneq</w:t>
            </w:r>
            <w:proofErr w:type="spellEnd"/>
            <w:r w:rsidRPr="00011297">
              <w:rPr>
                <w:sz w:val="18"/>
                <w:szCs w:val="18"/>
              </w:rPr>
              <w:t xml:space="preserve">, </w:t>
            </w:r>
            <w:proofErr w:type="spellStart"/>
            <w:r w:rsidRPr="00011297">
              <w:rPr>
                <w:sz w:val="18"/>
                <w:szCs w:val="18"/>
              </w:rPr>
              <w:t>timersorneq</w:t>
            </w:r>
            <w:proofErr w:type="spellEnd"/>
            <w:r w:rsidRPr="00011297">
              <w:rPr>
                <w:sz w:val="18"/>
                <w:szCs w:val="18"/>
              </w:rPr>
              <w:t xml:space="preserve"> </w:t>
            </w:r>
            <w:proofErr w:type="spellStart"/>
            <w:r w:rsidRPr="00011297">
              <w:rPr>
                <w:sz w:val="18"/>
                <w:szCs w:val="18"/>
              </w:rPr>
              <w:t>nipilersornerlu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90 (3)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120 (4)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90 (3)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90 (3)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Cs/>
                <w:sz w:val="16"/>
                <w:szCs w:val="16"/>
              </w:rPr>
            </w:pPr>
            <w:r w:rsidRPr="00011297">
              <w:rPr>
                <w:bCs/>
                <w:sz w:val="16"/>
                <w:szCs w:val="16"/>
              </w:rPr>
              <w:t>90 (3)</w:t>
            </w:r>
          </w:p>
        </w:tc>
      </w:tr>
      <w:tr w:rsidR="00C702B7" w:rsidRPr="00011297" w:rsidTr="00DC33EA">
        <w:trPr>
          <w:trHeight w:val="30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Katillugit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Sapaatip</w:t>
            </w:r>
            <w:proofErr w:type="spellEnd"/>
            <w:r w:rsidRPr="00011297">
              <w:rPr>
                <w:b/>
                <w:bCs/>
                <w:sz w:val="20"/>
              </w:rPr>
              <w:t xml:space="preserve"> </w:t>
            </w:r>
            <w:proofErr w:type="spellStart"/>
            <w:r w:rsidRPr="00011297">
              <w:rPr>
                <w:b/>
                <w:bCs/>
                <w:sz w:val="20"/>
              </w:rPr>
              <w:t>akunneranut</w:t>
            </w:r>
            <w:proofErr w:type="spellEnd"/>
            <w:r w:rsidRPr="0001129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31</w:t>
            </w:r>
          </w:p>
        </w:tc>
      </w:tr>
      <w:tr w:rsidR="00C702B7" w:rsidRPr="00011297" w:rsidTr="00DC33EA">
        <w:trPr>
          <w:trHeight w:val="30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Katillugit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2B7" w:rsidRPr="00011297" w:rsidRDefault="00C702B7" w:rsidP="00DC33EA">
            <w:pPr>
              <w:rPr>
                <w:b/>
                <w:bCs/>
                <w:sz w:val="20"/>
              </w:rPr>
            </w:pPr>
            <w:proofErr w:type="spellStart"/>
            <w:r w:rsidRPr="00011297">
              <w:rPr>
                <w:b/>
                <w:bCs/>
                <w:sz w:val="20"/>
              </w:rPr>
              <w:t>Ukiumut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2B7" w:rsidRPr="00011297" w:rsidRDefault="00C702B7" w:rsidP="00DC33EA">
            <w:pPr>
              <w:jc w:val="center"/>
              <w:rPr>
                <w:b/>
                <w:bCs/>
                <w:sz w:val="16"/>
                <w:szCs w:val="16"/>
              </w:rPr>
            </w:pPr>
            <w:r w:rsidRPr="00011297">
              <w:rPr>
                <w:b/>
                <w:bCs/>
                <w:sz w:val="16"/>
                <w:szCs w:val="16"/>
              </w:rPr>
              <w:t>930</w:t>
            </w:r>
          </w:p>
        </w:tc>
      </w:tr>
    </w:tbl>
    <w:p w:rsidR="00C702B7" w:rsidRPr="00011297" w:rsidRDefault="00C702B7" w:rsidP="00C702B7">
      <w:pPr>
        <w:rPr>
          <w:bCs/>
        </w:rPr>
      </w:pPr>
      <w:proofErr w:type="spellStart"/>
      <w:r w:rsidRPr="00011297">
        <w:t>Kisitsit</w:t>
      </w:r>
      <w:proofErr w:type="spellEnd"/>
      <w:r w:rsidRPr="00011297">
        <w:t xml:space="preserve"> </w:t>
      </w:r>
      <w:proofErr w:type="spellStart"/>
      <w:r w:rsidRPr="00011297">
        <w:t>siulleq</w:t>
      </w:r>
      <w:proofErr w:type="spellEnd"/>
      <w:r w:rsidRPr="00011297">
        <w:t xml:space="preserve"> </w:t>
      </w:r>
      <w:proofErr w:type="spellStart"/>
      <w:r w:rsidRPr="00011297">
        <w:t>ukiumut</w:t>
      </w:r>
      <w:proofErr w:type="spellEnd"/>
      <w:r w:rsidRPr="00011297">
        <w:t xml:space="preserve"> </w:t>
      </w:r>
      <w:proofErr w:type="spellStart"/>
      <w:r w:rsidRPr="00011297">
        <w:t>akunnerit</w:t>
      </w:r>
      <w:proofErr w:type="spellEnd"/>
      <w:r w:rsidRPr="00011297">
        <w:t xml:space="preserve"> </w:t>
      </w:r>
      <w:proofErr w:type="spellStart"/>
      <w:r w:rsidRPr="00011297">
        <w:t>tamakkiisut</w:t>
      </w:r>
      <w:proofErr w:type="spellEnd"/>
      <w:r w:rsidRPr="00011297">
        <w:t xml:space="preserve"> </w:t>
      </w:r>
      <w:proofErr w:type="spellStart"/>
      <w:r w:rsidRPr="00011297">
        <w:t>pineqarput</w:t>
      </w:r>
      <w:proofErr w:type="spellEnd"/>
      <w:r w:rsidRPr="00011297">
        <w:t xml:space="preserve"> (årsnorm), </w:t>
      </w:r>
      <w:proofErr w:type="spellStart"/>
      <w:r w:rsidRPr="00011297">
        <w:t>kisitsisillu</w:t>
      </w:r>
      <w:proofErr w:type="spellEnd"/>
      <w:r w:rsidRPr="00011297">
        <w:t xml:space="preserve"> </w:t>
      </w:r>
      <w:proofErr w:type="spellStart"/>
      <w:r w:rsidRPr="00011297">
        <w:t>aappaani</w:t>
      </w:r>
      <w:proofErr w:type="spellEnd"/>
      <w:r w:rsidRPr="00011297">
        <w:t xml:space="preserve"> </w:t>
      </w:r>
      <w:proofErr w:type="spellStart"/>
      <w:r w:rsidRPr="00011297">
        <w:t>atuartits</w:t>
      </w:r>
      <w:r w:rsidRPr="00011297">
        <w:t>i</w:t>
      </w:r>
      <w:r w:rsidRPr="00011297">
        <w:t>nerit</w:t>
      </w:r>
      <w:proofErr w:type="spellEnd"/>
      <w:r w:rsidRPr="00011297">
        <w:t xml:space="preserve"> min. 45-nik </w:t>
      </w:r>
      <w:proofErr w:type="spellStart"/>
      <w:r w:rsidRPr="00011297">
        <w:t>sivisussuseqartut</w:t>
      </w:r>
      <w:proofErr w:type="spellEnd"/>
      <w:r w:rsidRPr="00011297">
        <w:t xml:space="preserve"> </w:t>
      </w:r>
      <w:proofErr w:type="spellStart"/>
      <w:r w:rsidRPr="00011297">
        <w:t>pineqarlutik</w:t>
      </w:r>
      <w:proofErr w:type="spellEnd"/>
      <w:r w:rsidRPr="00011297">
        <w:t xml:space="preserve">. </w:t>
      </w:r>
      <w:proofErr w:type="spellStart"/>
      <w:r w:rsidRPr="00011297">
        <w:t>Allamiut</w:t>
      </w:r>
      <w:proofErr w:type="spellEnd"/>
      <w:r w:rsidRPr="00011297">
        <w:t xml:space="preserve"> </w:t>
      </w:r>
      <w:proofErr w:type="spellStart"/>
      <w:r w:rsidRPr="00011297">
        <w:t>oqaasiinik</w:t>
      </w:r>
      <w:proofErr w:type="spellEnd"/>
      <w:r w:rsidRPr="00011297">
        <w:t xml:space="preserve"> </w:t>
      </w:r>
      <w:proofErr w:type="spellStart"/>
      <w:r w:rsidRPr="00011297">
        <w:t>atuartitsinermut</w:t>
      </w:r>
      <w:proofErr w:type="spellEnd"/>
      <w:r w:rsidRPr="00011297">
        <w:t xml:space="preserve"> </w:t>
      </w:r>
      <w:proofErr w:type="spellStart"/>
      <w:r w:rsidRPr="00011297">
        <w:t>akunnerit</w:t>
      </w:r>
      <w:proofErr w:type="spellEnd"/>
      <w:r w:rsidRPr="00011297">
        <w:t xml:space="preserve"> </w:t>
      </w:r>
      <w:proofErr w:type="spellStart"/>
      <w:r w:rsidRPr="00011297">
        <w:t>s</w:t>
      </w:r>
      <w:r w:rsidRPr="00011297">
        <w:t>a</w:t>
      </w:r>
      <w:r w:rsidRPr="00011297">
        <w:t>paatip</w:t>
      </w:r>
      <w:proofErr w:type="spellEnd"/>
      <w:r w:rsidRPr="00011297">
        <w:t xml:space="preserve"> </w:t>
      </w:r>
      <w:proofErr w:type="spellStart"/>
      <w:r w:rsidRPr="00011297">
        <w:t>akunneranut</w:t>
      </w:r>
      <w:proofErr w:type="spellEnd"/>
      <w:r w:rsidRPr="00011297">
        <w:t xml:space="preserve"> </w:t>
      </w:r>
      <w:proofErr w:type="spellStart"/>
      <w:r w:rsidRPr="00011297">
        <w:t>ukiumullu</w:t>
      </w:r>
      <w:proofErr w:type="spellEnd"/>
      <w:r w:rsidRPr="00011297">
        <w:t xml:space="preserve"> </w:t>
      </w:r>
      <w:proofErr w:type="spellStart"/>
      <w:r w:rsidRPr="00011297">
        <w:t>atuartitsinermut</w:t>
      </w:r>
      <w:proofErr w:type="spellEnd"/>
      <w:r w:rsidRPr="00011297">
        <w:t xml:space="preserve"> </w:t>
      </w:r>
      <w:proofErr w:type="spellStart"/>
      <w:r w:rsidRPr="00011297">
        <w:t>ilanngullugit</w:t>
      </w:r>
      <w:proofErr w:type="spellEnd"/>
      <w:r w:rsidRPr="00011297">
        <w:t xml:space="preserve"> </w:t>
      </w:r>
      <w:proofErr w:type="spellStart"/>
      <w:r w:rsidRPr="00011297">
        <w:t>naatsorsorneqarneq</w:t>
      </w:r>
      <w:proofErr w:type="spellEnd"/>
      <w:r w:rsidRPr="00011297">
        <w:t xml:space="preserve"> </w:t>
      </w:r>
      <w:proofErr w:type="spellStart"/>
      <w:r w:rsidRPr="00011297">
        <w:t>ajorput</w:t>
      </w:r>
      <w:proofErr w:type="spellEnd"/>
      <w:r w:rsidRPr="00011297">
        <w:t>.</w:t>
      </w:r>
    </w:p>
    <w:p w:rsidR="00C702B7" w:rsidRPr="00C702B7" w:rsidRDefault="00C702B7" w:rsidP="004C2867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F47C36" w:rsidRPr="00D416C7" w:rsidRDefault="00F47C36" w:rsidP="004C2867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</w:p>
    <w:p w:rsidR="00F1370F" w:rsidRPr="00D416C7" w:rsidRDefault="006C72E8" w:rsidP="004C2867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>4</w:t>
      </w:r>
      <w:r w:rsidR="00B974C5" w:rsidRPr="00D416C7">
        <w:rPr>
          <w:rFonts w:ascii="Century Gothic" w:hAnsi="Century Gothic"/>
          <w:b/>
          <w:sz w:val="22"/>
          <w:szCs w:val="22"/>
          <w:lang w:val="kl-GL"/>
        </w:rPr>
        <w:t>. A</w:t>
      </w:r>
      <w:r w:rsidR="004A3A0E" w:rsidRPr="00D416C7">
        <w:rPr>
          <w:rFonts w:ascii="Century Gothic" w:hAnsi="Century Gothic"/>
          <w:b/>
          <w:sz w:val="22"/>
          <w:szCs w:val="22"/>
          <w:lang w:val="kl-GL"/>
        </w:rPr>
        <w:t>.</w:t>
      </w:r>
      <w:r w:rsidR="00B974C5"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A</w:t>
      </w:r>
      <w:r w:rsidR="00B00BE6" w:rsidRPr="00D416C7">
        <w:rPr>
          <w:rFonts w:ascii="Century Gothic" w:hAnsi="Century Gothic"/>
          <w:b/>
          <w:sz w:val="22"/>
          <w:szCs w:val="22"/>
          <w:lang w:val="kl-GL"/>
        </w:rPr>
        <w:t xml:space="preserve">lloriarfinni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a</w:t>
      </w:r>
      <w:r w:rsidR="00844B54" w:rsidRPr="00D416C7">
        <w:rPr>
          <w:rFonts w:ascii="Century Gothic" w:hAnsi="Century Gothic"/>
          <w:b/>
          <w:sz w:val="22"/>
          <w:szCs w:val="22"/>
          <w:lang w:val="kl-GL"/>
        </w:rPr>
        <w:t>tuartitsivissat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ut</w:t>
      </w:r>
      <w:r w:rsidR="00BB242F" w:rsidRPr="00D416C7">
        <w:rPr>
          <w:rFonts w:ascii="Century Gothic" w:hAnsi="Century Gothic"/>
          <w:b/>
          <w:sz w:val="22"/>
          <w:szCs w:val="22"/>
          <w:lang w:val="kl-GL"/>
        </w:rPr>
        <w:t xml:space="preserve"> pilersaarutaasut ingerlanneqarsimasullu agguataaqqanerat </w:t>
      </w:r>
    </w:p>
    <w:tbl>
      <w:tblPr>
        <w:tblStyle w:val="Lystgitter-fremhvningsfarve2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648"/>
        <w:gridCol w:w="911"/>
        <w:gridCol w:w="709"/>
        <w:gridCol w:w="850"/>
        <w:gridCol w:w="1150"/>
        <w:gridCol w:w="859"/>
        <w:gridCol w:w="968"/>
        <w:gridCol w:w="1276"/>
        <w:gridCol w:w="709"/>
      </w:tblGrid>
      <w:tr w:rsidR="004A3A0E" w:rsidRPr="00D416C7" w:rsidTr="00B00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4A3A0E" w:rsidRPr="00D416C7" w:rsidRDefault="00E23087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Atuartitsissutit</w:t>
            </w:r>
          </w:p>
        </w:tc>
        <w:tc>
          <w:tcPr>
            <w:tcW w:w="8080" w:type="dxa"/>
            <w:gridSpan w:val="9"/>
          </w:tcPr>
          <w:p w:rsidR="004A3A0E" w:rsidRPr="00D416C7" w:rsidRDefault="000705F2" w:rsidP="000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>
              <w:rPr>
                <w:rFonts w:ascii="Century Gothic" w:hAnsi="Century Gothic"/>
                <w:sz w:val="22"/>
                <w:szCs w:val="22"/>
                <w:lang w:val="kl-GL"/>
              </w:rPr>
              <w:t>T</w:t>
            </w:r>
            <w:r w:rsidR="00E23087" w:rsidRPr="00D416C7">
              <w:rPr>
                <w:rFonts w:ascii="Century Gothic" w:hAnsi="Century Gothic"/>
                <w:sz w:val="22"/>
                <w:szCs w:val="22"/>
                <w:lang w:val="kl-GL"/>
              </w:rPr>
              <w:t>iimit amerlassus</w:t>
            </w:r>
            <w:r>
              <w:rPr>
                <w:rFonts w:ascii="Century Gothic" w:hAnsi="Century Gothic"/>
                <w:sz w:val="22"/>
                <w:szCs w:val="22"/>
                <w:lang w:val="kl-GL"/>
              </w:rPr>
              <w:t>ii</w:t>
            </w:r>
            <w:r w:rsidR="00E23087"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a </w:t>
            </w:r>
            <w:r>
              <w:rPr>
                <w:rFonts w:ascii="Century Gothic" w:hAnsi="Century Gothic"/>
                <w:sz w:val="22"/>
                <w:szCs w:val="22"/>
                <w:lang w:val="kl-GL"/>
              </w:rPr>
              <w:t>k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ati</w:t>
            </w:r>
            <w:r>
              <w:rPr>
                <w:rFonts w:ascii="Century Gothic" w:hAnsi="Century Gothic"/>
                <w:sz w:val="22"/>
                <w:szCs w:val="22"/>
                <w:lang w:val="kl-GL"/>
              </w:rPr>
              <w:t>nneri</w:t>
            </w:r>
          </w:p>
        </w:tc>
      </w:tr>
      <w:tr w:rsidR="004A3A0E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4A3A0E" w:rsidRPr="00D416C7" w:rsidRDefault="004A3A0E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559" w:type="dxa"/>
            <w:gridSpan w:val="2"/>
          </w:tcPr>
          <w:p w:rsidR="004A3A0E" w:rsidRPr="00D416C7" w:rsidRDefault="00E2308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Nukarliit</w:t>
            </w:r>
          </w:p>
        </w:tc>
        <w:tc>
          <w:tcPr>
            <w:tcW w:w="709" w:type="dxa"/>
          </w:tcPr>
          <w:p w:rsidR="004A3A0E" w:rsidRPr="00D416C7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2000" w:type="dxa"/>
            <w:gridSpan w:val="2"/>
          </w:tcPr>
          <w:p w:rsidR="004A3A0E" w:rsidRPr="00D416C7" w:rsidRDefault="00E2308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Akulliit</w:t>
            </w:r>
          </w:p>
        </w:tc>
        <w:tc>
          <w:tcPr>
            <w:tcW w:w="859" w:type="dxa"/>
          </w:tcPr>
          <w:p w:rsidR="004A3A0E" w:rsidRPr="00D416C7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244" w:type="dxa"/>
            <w:gridSpan w:val="2"/>
          </w:tcPr>
          <w:p w:rsidR="004A3A0E" w:rsidRPr="00D416C7" w:rsidRDefault="00E2308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Angajulliit</w:t>
            </w:r>
          </w:p>
        </w:tc>
        <w:tc>
          <w:tcPr>
            <w:tcW w:w="709" w:type="dxa"/>
          </w:tcPr>
          <w:p w:rsidR="004A3A0E" w:rsidRPr="00D416C7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648" w:type="dxa"/>
          </w:tcPr>
          <w:p w:rsidR="00BF43EA" w:rsidRPr="00D416C7" w:rsidRDefault="00E2308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Pilersaarutaasut</w:t>
            </w:r>
          </w:p>
        </w:tc>
        <w:tc>
          <w:tcPr>
            <w:tcW w:w="911" w:type="dxa"/>
          </w:tcPr>
          <w:p w:rsidR="00BF43EA" w:rsidRPr="00D416C7" w:rsidRDefault="00B00BE6" w:rsidP="00B00BE6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I</w:t>
            </w:r>
            <w:r w:rsidR="00A624AA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linniartitsisoqar</w:t>
            </w:r>
            <w:r w:rsidR="00A15B77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lutik atuartinne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rit ingerlanneqartut</w:t>
            </w:r>
          </w:p>
        </w:tc>
        <w:tc>
          <w:tcPr>
            <w:tcW w:w="709" w:type="dxa"/>
          </w:tcPr>
          <w:p w:rsidR="00BF43EA" w:rsidRPr="00D416C7" w:rsidRDefault="00A15B77" w:rsidP="00B00BE6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Vikar</w:t>
            </w:r>
            <w:r w:rsidR="00B00BE6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init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 atuartinne</w:t>
            </w:r>
            <w:r w:rsidR="00B00BE6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rit ingerlanneqartut</w:t>
            </w:r>
          </w:p>
        </w:tc>
        <w:tc>
          <w:tcPr>
            <w:tcW w:w="850" w:type="dxa"/>
          </w:tcPr>
          <w:p w:rsidR="00BF43EA" w:rsidRPr="00D416C7" w:rsidRDefault="00A15B7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Pilersaarutaasut</w:t>
            </w:r>
          </w:p>
        </w:tc>
        <w:tc>
          <w:tcPr>
            <w:tcW w:w="1150" w:type="dxa"/>
          </w:tcPr>
          <w:p w:rsidR="00BF43EA" w:rsidRPr="00D416C7" w:rsidRDefault="00B00BE6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I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linniartitsisoqarlutik atuartinne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rit ingerlanneqartut</w:t>
            </w:r>
          </w:p>
        </w:tc>
        <w:tc>
          <w:tcPr>
            <w:tcW w:w="859" w:type="dxa"/>
          </w:tcPr>
          <w:p w:rsidR="00BF43EA" w:rsidRPr="00D416C7" w:rsidRDefault="00B00BE6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Vikar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init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 atuartinne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rit ingerlanneqartut</w:t>
            </w:r>
          </w:p>
        </w:tc>
        <w:tc>
          <w:tcPr>
            <w:tcW w:w="968" w:type="dxa"/>
          </w:tcPr>
          <w:p w:rsidR="00BF43EA" w:rsidRPr="00D416C7" w:rsidRDefault="00A15B7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Pilersaarutaasut</w:t>
            </w:r>
          </w:p>
        </w:tc>
        <w:tc>
          <w:tcPr>
            <w:tcW w:w="1276" w:type="dxa"/>
          </w:tcPr>
          <w:p w:rsidR="00BF43EA" w:rsidRPr="00D416C7" w:rsidRDefault="00B00BE6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I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linniartitsisoqarlutik atuartinne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rit ingerlanneqartut</w:t>
            </w:r>
          </w:p>
        </w:tc>
        <w:tc>
          <w:tcPr>
            <w:tcW w:w="709" w:type="dxa"/>
          </w:tcPr>
          <w:p w:rsidR="00BF43EA" w:rsidRPr="00D416C7" w:rsidRDefault="00B00BE6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Vikar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init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 atuartinne</w:t>
            </w:r>
            <w:r>
              <w:rPr>
                <w:rFonts w:ascii="Century Gothic" w:hAnsi="Century Gothic"/>
                <w:b/>
                <w:sz w:val="22"/>
                <w:szCs w:val="22"/>
                <w:lang w:val="kl-GL"/>
              </w:rPr>
              <w:t>rit ingerlanneqartut</w:t>
            </w:r>
          </w:p>
        </w:tc>
      </w:tr>
      <w:tr w:rsidR="00BF43EA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Kallaallisut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Qallunaatut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Tuluttut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C702B7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proofErr w:type="spellStart"/>
            <w:r w:rsidRPr="00C702B7">
              <w:rPr>
                <w:rFonts w:ascii="Century Gothic" w:hAnsi="Century Gothic"/>
                <w:sz w:val="22"/>
                <w:szCs w:val="22"/>
              </w:rPr>
              <w:t>Allamiut</w:t>
            </w:r>
            <w:proofErr w:type="spellEnd"/>
            <w:r w:rsidRPr="00C702B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702B7">
              <w:rPr>
                <w:rFonts w:ascii="Century Gothic" w:hAnsi="Century Gothic"/>
                <w:sz w:val="22"/>
                <w:szCs w:val="22"/>
              </w:rPr>
              <w:t>oqaasii</w:t>
            </w:r>
            <w:proofErr w:type="spellEnd"/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Matematik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Inuiaqatigiilerineq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Upperisalerineq isumalioqqissaarnerlu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Pinngortitalerineq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C702B7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C702B7" w:rsidRPr="00D416C7" w:rsidRDefault="00C702B7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C702B7">
              <w:rPr>
                <w:rFonts w:ascii="Century Gothic" w:hAnsi="Century Gothic"/>
                <w:sz w:val="22"/>
                <w:szCs w:val="22"/>
              </w:rPr>
              <w:t>Fysik/kemi</w:t>
            </w:r>
          </w:p>
        </w:tc>
        <w:tc>
          <w:tcPr>
            <w:tcW w:w="648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C702B7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C702B7" w:rsidRPr="00D416C7" w:rsidRDefault="00C702B7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proofErr w:type="spellStart"/>
            <w:r w:rsidRPr="00C702B7">
              <w:rPr>
                <w:rFonts w:ascii="Century Gothic" w:hAnsi="Century Gothic"/>
                <w:sz w:val="22"/>
                <w:szCs w:val="22"/>
              </w:rPr>
              <w:t>Uumass</w:t>
            </w:r>
            <w:r w:rsidRPr="00C702B7">
              <w:rPr>
                <w:rFonts w:ascii="Century Gothic" w:hAnsi="Century Gothic"/>
                <w:sz w:val="22"/>
                <w:szCs w:val="22"/>
              </w:rPr>
              <w:t>u</w:t>
            </w:r>
            <w:r w:rsidRPr="00C702B7">
              <w:rPr>
                <w:rFonts w:ascii="Century Gothic" w:hAnsi="Century Gothic"/>
                <w:sz w:val="22"/>
                <w:szCs w:val="22"/>
              </w:rPr>
              <w:t>silerineq</w:t>
            </w:r>
            <w:proofErr w:type="spellEnd"/>
          </w:p>
        </w:tc>
        <w:tc>
          <w:tcPr>
            <w:tcW w:w="648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C702B7" w:rsidRPr="00D416C7" w:rsidRDefault="00C702B7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C702B7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C702B7" w:rsidRPr="00D416C7" w:rsidRDefault="00C702B7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C702B7">
              <w:rPr>
                <w:rFonts w:ascii="Century Gothic" w:hAnsi="Century Gothic"/>
                <w:sz w:val="22"/>
                <w:szCs w:val="22"/>
              </w:rPr>
              <w:t>Naturge</w:t>
            </w:r>
            <w:r w:rsidRPr="00C702B7">
              <w:rPr>
                <w:rFonts w:ascii="Century Gothic" w:hAnsi="Century Gothic"/>
                <w:sz w:val="22"/>
                <w:szCs w:val="22"/>
              </w:rPr>
              <w:t>o</w:t>
            </w:r>
            <w:r w:rsidRPr="00C702B7">
              <w:rPr>
                <w:rFonts w:ascii="Century Gothic" w:hAnsi="Century Gothic"/>
                <w:sz w:val="22"/>
                <w:szCs w:val="22"/>
              </w:rPr>
              <w:t>grafi</w:t>
            </w:r>
          </w:p>
        </w:tc>
        <w:tc>
          <w:tcPr>
            <w:tcW w:w="648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C702B7" w:rsidRPr="00D416C7" w:rsidRDefault="00C702B7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Inuttut ineriartorneq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0705F2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Nammineq toqqa</w:t>
            </w:r>
            <w:r w:rsidR="000705F2">
              <w:rPr>
                <w:rFonts w:ascii="Century Gothic" w:hAnsi="Century Gothic"/>
                <w:sz w:val="22"/>
                <w:szCs w:val="22"/>
                <w:lang w:val="kl-GL"/>
              </w:rPr>
              <w:t>kkat</w:t>
            </w:r>
            <w:r w:rsidR="00BF43EA" w:rsidRPr="00D416C7">
              <w:rPr>
                <w:rFonts w:ascii="Century Gothic" w:hAnsi="Century Gothic"/>
                <w:sz w:val="22"/>
                <w:szCs w:val="22"/>
                <w:lang w:val="kl-GL"/>
              </w:rPr>
              <w:t>*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  <w:tr w:rsidR="00BF43EA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BF43EA" w:rsidRPr="00D416C7" w:rsidRDefault="002B1A8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Katillugit</w:t>
            </w:r>
          </w:p>
        </w:tc>
        <w:tc>
          <w:tcPr>
            <w:tcW w:w="64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11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150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85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968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1276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709" w:type="dxa"/>
          </w:tcPr>
          <w:p w:rsidR="00BF43EA" w:rsidRPr="00D416C7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</w:tbl>
    <w:p w:rsidR="002E6490" w:rsidRPr="00D416C7" w:rsidRDefault="002E6490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2E6490" w:rsidRPr="00D416C7" w:rsidRDefault="002E6490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1B7F43" w:rsidRPr="00D416C7" w:rsidRDefault="006C72E8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>4</w:t>
      </w:r>
      <w:r w:rsidR="002E6490" w:rsidRPr="00D416C7">
        <w:rPr>
          <w:rFonts w:ascii="Century Gothic" w:hAnsi="Century Gothic"/>
          <w:b/>
          <w:sz w:val="22"/>
          <w:szCs w:val="22"/>
          <w:lang w:val="kl-GL"/>
        </w:rPr>
        <w:t>. B</w:t>
      </w:r>
      <w:r w:rsidR="00F1370F"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K</w:t>
      </w:r>
      <w:r w:rsidR="00B00BE6" w:rsidRPr="00D416C7">
        <w:rPr>
          <w:rFonts w:ascii="Century Gothic" w:hAnsi="Century Gothic"/>
          <w:b/>
          <w:sz w:val="22"/>
          <w:szCs w:val="22"/>
          <w:lang w:val="kl-GL"/>
        </w:rPr>
        <w:t xml:space="preserve">lassini alloriarfinni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a</w:t>
      </w:r>
      <w:r w:rsidR="00844B54" w:rsidRPr="00D416C7">
        <w:rPr>
          <w:rFonts w:ascii="Century Gothic" w:hAnsi="Century Gothic"/>
          <w:b/>
          <w:sz w:val="22"/>
          <w:szCs w:val="22"/>
          <w:lang w:val="kl-GL"/>
        </w:rPr>
        <w:t>tuartitsivissat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ut</w:t>
      </w:r>
      <w:r w:rsidR="00844B54" w:rsidRPr="00D416C7">
        <w:rPr>
          <w:rFonts w:ascii="Century Gothic" w:hAnsi="Century Gothic"/>
          <w:b/>
          <w:sz w:val="22"/>
          <w:szCs w:val="22"/>
          <w:lang w:val="kl-GL"/>
        </w:rPr>
        <w:t xml:space="preserve"> pilersaarutaasut ingerlanneqarsimasullu agguataaqqanerat</w:t>
      </w:r>
    </w:p>
    <w:p w:rsidR="002E6490" w:rsidRPr="00D416C7" w:rsidRDefault="00844B54" w:rsidP="000F670C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>Tiimit amerlassusaat allakkit:</w:t>
      </w:r>
    </w:p>
    <w:tbl>
      <w:tblPr>
        <w:tblStyle w:val="Lystgitter-fremhvningsfarve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12"/>
        <w:gridCol w:w="1665"/>
        <w:gridCol w:w="1458"/>
        <w:gridCol w:w="1480"/>
        <w:gridCol w:w="1517"/>
        <w:gridCol w:w="1705"/>
      </w:tblGrid>
      <w:tr w:rsidR="002A61C5" w:rsidRPr="00D416C7" w:rsidTr="00B00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</w:p>
        </w:tc>
        <w:tc>
          <w:tcPr>
            <w:tcW w:w="1212" w:type="dxa"/>
          </w:tcPr>
          <w:p w:rsidR="000663B2" w:rsidRPr="00D416C7" w:rsidRDefault="002A61C5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Atuartitsivissat pilersaarutaasut</w:t>
            </w:r>
          </w:p>
        </w:tc>
        <w:tc>
          <w:tcPr>
            <w:tcW w:w="1665" w:type="dxa"/>
          </w:tcPr>
          <w:p w:rsidR="000663B2" w:rsidRPr="00B00BE6" w:rsidRDefault="00B00BE6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B00BE6">
              <w:rPr>
                <w:rFonts w:ascii="Century Gothic" w:hAnsi="Century Gothic"/>
                <w:sz w:val="22"/>
                <w:szCs w:val="22"/>
                <w:lang w:val="kl-GL"/>
              </w:rPr>
              <w:t>Ilinniartitsisoqarlutik atuartinnerit ingerlanneqartut</w:t>
            </w:r>
          </w:p>
        </w:tc>
        <w:tc>
          <w:tcPr>
            <w:tcW w:w="1458" w:type="dxa"/>
          </w:tcPr>
          <w:p w:rsidR="000663B2" w:rsidRPr="00B00BE6" w:rsidRDefault="00B00BE6" w:rsidP="002A61C5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B00BE6">
              <w:rPr>
                <w:rFonts w:ascii="Century Gothic" w:hAnsi="Century Gothic"/>
                <w:sz w:val="22"/>
                <w:szCs w:val="22"/>
                <w:lang w:val="kl-GL"/>
              </w:rPr>
              <w:t>Vikarinit atuartinnerit ingerlanneqartut</w:t>
            </w:r>
          </w:p>
        </w:tc>
        <w:tc>
          <w:tcPr>
            <w:tcW w:w="1480" w:type="dxa"/>
          </w:tcPr>
          <w:p w:rsidR="000663B2" w:rsidRPr="00D416C7" w:rsidRDefault="002A61C5" w:rsidP="00B00BE6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VSP-tiimit pilersaaru</w:t>
            </w:r>
            <w:r w:rsidR="00B00BE6">
              <w:rPr>
                <w:rFonts w:ascii="Century Gothic" w:hAnsi="Century Gothic"/>
                <w:sz w:val="22"/>
                <w:szCs w:val="22"/>
                <w:lang w:val="kl-GL"/>
              </w:rPr>
              <w:t>taasu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t</w:t>
            </w:r>
          </w:p>
        </w:tc>
        <w:tc>
          <w:tcPr>
            <w:tcW w:w="1517" w:type="dxa"/>
          </w:tcPr>
          <w:p w:rsidR="000663B2" w:rsidRPr="00D416C7" w:rsidRDefault="002A61C5" w:rsidP="00B00BE6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VSP-tiimit </w:t>
            </w:r>
            <w:r w:rsidR="00B00BE6">
              <w:rPr>
                <w:rFonts w:ascii="Century Gothic" w:hAnsi="Century Gothic"/>
                <w:sz w:val="22"/>
                <w:szCs w:val="22"/>
                <w:lang w:val="kl-GL"/>
              </w:rPr>
              <w:t>ingerlanneqarsima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sut </w:t>
            </w:r>
          </w:p>
        </w:tc>
        <w:tc>
          <w:tcPr>
            <w:tcW w:w="1705" w:type="dxa"/>
          </w:tcPr>
          <w:p w:rsidR="000663B2" w:rsidRPr="00D416C7" w:rsidRDefault="002A61C5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Hold-ini pilersaarusiukkamik atuartitsinerit</w:t>
            </w:r>
          </w:p>
        </w:tc>
      </w:tr>
      <w:tr w:rsidR="002A61C5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1.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2.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3.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4.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5.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6.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7.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8.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9.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2A61C5" w:rsidRPr="00D416C7" w:rsidTr="00B00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663B2" w:rsidRPr="00D416C7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10. klas</w:t>
            </w:r>
            <w:r w:rsidR="00192407" w:rsidRPr="00D416C7">
              <w:rPr>
                <w:rFonts w:ascii="Century Gothic" w:hAnsi="Century Gothic"/>
                <w:sz w:val="22"/>
                <w:szCs w:val="22"/>
                <w:lang w:val="kl-GL"/>
              </w:rPr>
              <w:t>si</w:t>
            </w:r>
          </w:p>
        </w:tc>
        <w:tc>
          <w:tcPr>
            <w:tcW w:w="1212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66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58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480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517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1705" w:type="dxa"/>
          </w:tcPr>
          <w:p w:rsidR="000663B2" w:rsidRPr="00D416C7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2E6490" w:rsidRPr="00D416C7" w:rsidRDefault="002E6490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1875C7" w:rsidRPr="00D416C7" w:rsidRDefault="00151A7C" w:rsidP="001875C7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Atuartitsinermut allanullu suliaqartitsinernut tamakkiisumik tiimit amerlassusaat 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875C7" w:rsidRPr="00632EB7" w:rsidTr="000D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875C7" w:rsidRPr="00D416C7" w:rsidRDefault="0072210B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Atuartitsinermut tamakkiisumik ilinniartitsisut tiimiisa amerlassusaat</w:t>
            </w:r>
          </w:p>
        </w:tc>
        <w:tc>
          <w:tcPr>
            <w:tcW w:w="4889" w:type="dxa"/>
          </w:tcPr>
          <w:p w:rsidR="001875C7" w:rsidRPr="00D416C7" w:rsidRDefault="001875C7" w:rsidP="001875C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</w:p>
        </w:tc>
      </w:tr>
      <w:tr w:rsidR="001875C7" w:rsidRPr="00D416C7" w:rsidTr="000D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875C7" w:rsidRPr="00D416C7" w:rsidRDefault="001111F1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Suliassanut allanut tiimit katillugit</w:t>
            </w:r>
          </w:p>
        </w:tc>
        <w:tc>
          <w:tcPr>
            <w:tcW w:w="4889" w:type="dxa"/>
          </w:tcPr>
          <w:p w:rsidR="001875C7" w:rsidRPr="00D416C7" w:rsidRDefault="001875C7" w:rsidP="001875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1875C7" w:rsidRPr="00D416C7" w:rsidTr="000D6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875C7" w:rsidRPr="00D416C7" w:rsidRDefault="001111F1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Ilinniartitsisut tiimii katillugit </w:t>
            </w:r>
          </w:p>
        </w:tc>
        <w:tc>
          <w:tcPr>
            <w:tcW w:w="4889" w:type="dxa"/>
          </w:tcPr>
          <w:p w:rsidR="001875C7" w:rsidRPr="00D416C7" w:rsidRDefault="001875C7" w:rsidP="001875C7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E0316E" w:rsidRPr="00D416C7" w:rsidTr="000D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E0316E" w:rsidRPr="00D416C7" w:rsidRDefault="00472E72" w:rsidP="00B00BE6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Vikaarit tiim</w:t>
            </w:r>
            <w:r w:rsidR="00B00BE6">
              <w:rPr>
                <w:rFonts w:ascii="Century Gothic" w:hAnsi="Century Gothic"/>
                <w:sz w:val="22"/>
                <w:szCs w:val="22"/>
                <w:lang w:val="kl-GL"/>
              </w:rPr>
              <w:t>ii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katillugit </w:t>
            </w:r>
          </w:p>
        </w:tc>
        <w:tc>
          <w:tcPr>
            <w:tcW w:w="4889" w:type="dxa"/>
          </w:tcPr>
          <w:p w:rsidR="00E0316E" w:rsidRPr="00D416C7" w:rsidRDefault="00E0316E" w:rsidP="001875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1875C7" w:rsidRPr="00D416C7" w:rsidRDefault="001875C7" w:rsidP="001875C7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0F670C" w:rsidRPr="00D416C7" w:rsidRDefault="000F670C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0F670C" w:rsidRPr="00D416C7" w:rsidRDefault="00955F1A" w:rsidP="00233AA3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Ilinniartitsisut peqannginnerat tiiminngortillugit </w:t>
      </w:r>
    </w:p>
    <w:p w:rsidR="00766F3F" w:rsidRPr="00D416C7" w:rsidRDefault="00766F3F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F670C" w:rsidRPr="00D416C7" w:rsidTr="009C0F4E">
        <w:tc>
          <w:tcPr>
            <w:tcW w:w="9778" w:type="dxa"/>
          </w:tcPr>
          <w:tbl>
            <w:tblPr>
              <w:tblStyle w:val="Lystgitter-fremhvningsfarve2"/>
              <w:tblW w:w="9629" w:type="dxa"/>
              <w:tblLook w:val="04A0" w:firstRow="1" w:lastRow="0" w:firstColumn="1" w:lastColumn="0" w:noHBand="0" w:noVBand="1"/>
            </w:tblPr>
            <w:tblGrid>
              <w:gridCol w:w="998"/>
              <w:gridCol w:w="1003"/>
              <w:gridCol w:w="1125"/>
              <w:gridCol w:w="866"/>
              <w:gridCol w:w="994"/>
              <w:gridCol w:w="923"/>
              <w:gridCol w:w="660"/>
              <w:gridCol w:w="774"/>
              <w:gridCol w:w="1418"/>
              <w:gridCol w:w="857"/>
            </w:tblGrid>
            <w:tr w:rsidR="00B00BE6" w:rsidRPr="00D416C7" w:rsidTr="00CE65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:rsidR="00CE6513" w:rsidRPr="00D416C7" w:rsidRDefault="00532136" w:rsidP="001B7F43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Nalinginnaasumik suliffiusimasut katillugit</w:t>
                  </w:r>
                </w:p>
              </w:tc>
              <w:tc>
                <w:tcPr>
                  <w:tcW w:w="1131" w:type="dxa"/>
                </w:tcPr>
                <w:p w:rsidR="00CE6513" w:rsidRPr="00D416C7" w:rsidRDefault="0063771A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Ullut napparsimaffiusut nalunaarsoqqasut</w:t>
                  </w:r>
                </w:p>
              </w:tc>
              <w:tc>
                <w:tcPr>
                  <w:tcW w:w="991" w:type="dxa"/>
                </w:tcPr>
                <w:p w:rsidR="00CE6513" w:rsidRPr="00D416C7" w:rsidRDefault="0063771A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Meeqqap napparsimalernerani ulloq siulleq </w:t>
                  </w:r>
                </w:p>
              </w:tc>
              <w:tc>
                <w:tcPr>
                  <w:tcW w:w="760" w:type="dxa"/>
                </w:tcPr>
                <w:p w:rsidR="00CE6513" w:rsidRPr="00D416C7" w:rsidRDefault="0063771A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pikkorissarnerit</w:t>
                  </w:r>
                </w:p>
              </w:tc>
              <w:tc>
                <w:tcPr>
                  <w:tcW w:w="634" w:type="dxa"/>
                </w:tcPr>
                <w:p w:rsidR="00CE6513" w:rsidRPr="00D416C7" w:rsidRDefault="00B00BE6" w:rsidP="00B00BE6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Sulinngiffeqarne</w:t>
                  </w:r>
                  <w:r w:rsidR="0063771A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rit</w:t>
                  </w:r>
                </w:p>
              </w:tc>
              <w:tc>
                <w:tcPr>
                  <w:tcW w:w="850" w:type="dxa"/>
                </w:tcPr>
                <w:p w:rsidR="00CE6513" w:rsidRPr="00D416C7" w:rsidRDefault="00B00BE6" w:rsidP="00B00BE6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Peqquteqarani sulinngitsoorneq</w:t>
                  </w:r>
                </w:p>
              </w:tc>
              <w:tc>
                <w:tcPr>
                  <w:tcW w:w="1095" w:type="dxa"/>
                  <w:gridSpan w:val="2"/>
                </w:tcPr>
                <w:p w:rsidR="00CE6513" w:rsidRPr="00D416C7" w:rsidRDefault="00B00BE6" w:rsidP="00B00BE6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Sulinngitsoornerit</w:t>
                  </w:r>
                </w:p>
              </w:tc>
              <w:tc>
                <w:tcPr>
                  <w:tcW w:w="1843" w:type="dxa"/>
                </w:tcPr>
                <w:p w:rsidR="00CE6513" w:rsidRPr="00D416C7" w:rsidRDefault="00226257" w:rsidP="00226257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Napparsimanerit</w:t>
                  </w:r>
                  <w:r w:rsidR="00CE6513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/</w:t>
                  </w: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Meeqqap napparsimalernerani ullut siulliit %-inngorlugit</w:t>
                  </w:r>
                </w:p>
              </w:tc>
              <w:tc>
                <w:tcPr>
                  <w:tcW w:w="1417" w:type="dxa"/>
                </w:tcPr>
                <w:p w:rsidR="00CE6513" w:rsidRPr="00D416C7" w:rsidRDefault="00226257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 xml:space="preserve">Pikkorissarnerit </w:t>
                  </w:r>
                  <w:r w:rsidR="00CE6513"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%</w:t>
                  </w:r>
                  <w:r w:rsidRPr="00D416C7">
                    <w:rPr>
                      <w:rFonts w:ascii="Century Gothic" w:hAnsi="Century Gothic"/>
                      <w:sz w:val="18"/>
                      <w:szCs w:val="18"/>
                      <w:lang w:val="kl-GL"/>
                    </w:rPr>
                    <w:t>-inngorlugit</w:t>
                  </w:r>
                </w:p>
              </w:tc>
            </w:tr>
            <w:tr w:rsidR="00B00BE6" w:rsidRPr="00D416C7" w:rsidTr="00CE65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:rsidR="00CE6513" w:rsidRPr="00D416C7" w:rsidRDefault="00CE6513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1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1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0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634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850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485" w:type="dxa"/>
                </w:tcPr>
                <w:p w:rsidR="00CE6513" w:rsidRPr="00D416C7" w:rsidRDefault="00226257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Katillugit</w:t>
                  </w:r>
                </w:p>
              </w:tc>
              <w:tc>
                <w:tcPr>
                  <w:tcW w:w="610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%</w:t>
                  </w:r>
                  <w:r w:rsidR="00226257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-inngorlugit</w:t>
                  </w:r>
                </w:p>
              </w:tc>
              <w:tc>
                <w:tcPr>
                  <w:tcW w:w="1843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417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00BE6" w:rsidRPr="00D416C7" w:rsidTr="00CE651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:rsidR="00CE6513" w:rsidRPr="00D416C7" w:rsidRDefault="00CE6513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131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991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760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634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850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485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610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843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417" w:type="dxa"/>
                </w:tcPr>
                <w:p w:rsidR="00CE6513" w:rsidRPr="00D416C7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0F670C" w:rsidRPr="00D416C7" w:rsidRDefault="000F670C" w:rsidP="001B7F43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804318" w:rsidRPr="00D416C7" w:rsidRDefault="00804318" w:rsidP="00804318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794179" w:rsidRPr="00D416C7" w:rsidRDefault="00741A8A" w:rsidP="00794179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Klassini alloriarfinni atuartut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 xml:space="preserve">atuanngitsoortarnerisa </w:t>
      </w:r>
      <w:r w:rsidRPr="00D416C7">
        <w:rPr>
          <w:rFonts w:ascii="Century Gothic" w:hAnsi="Century Gothic"/>
          <w:b/>
          <w:bCs/>
          <w:sz w:val="22"/>
          <w:szCs w:val="22"/>
          <w:lang w:val="kl-GL"/>
        </w:rPr>
        <w:t>agguaqatigiisillugit amerlassusiat</w:t>
      </w: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 </w:t>
      </w:r>
    </w:p>
    <w:p w:rsidR="00794179" w:rsidRPr="00D416C7" w:rsidRDefault="00794179" w:rsidP="00794179">
      <w:pPr>
        <w:pStyle w:val="Listeafsnit"/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2459"/>
        <w:gridCol w:w="4336"/>
        <w:gridCol w:w="2840"/>
      </w:tblGrid>
      <w:tr w:rsidR="00794179" w:rsidRPr="00D416C7" w:rsidTr="00DA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41A8A" w:rsidP="007D33B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Klassit alloriarfiit</w:t>
            </w:r>
          </w:p>
        </w:tc>
        <w:tc>
          <w:tcPr>
            <w:tcW w:w="4336" w:type="dxa"/>
          </w:tcPr>
          <w:p w:rsidR="00794179" w:rsidRPr="00D416C7" w:rsidRDefault="00741A8A" w:rsidP="00B00BE6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P</w:t>
            </w:r>
            <w:r w:rsidR="00B00BE6">
              <w:rPr>
                <w:rFonts w:ascii="Century Gothic" w:hAnsi="Century Gothic"/>
                <w:sz w:val="22"/>
                <w:szCs w:val="22"/>
                <w:lang w:val="kl-GL"/>
              </w:rPr>
              <w:t>eqquteqarani atuanngitsoornerit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procentinngorlugit</w:t>
            </w:r>
          </w:p>
        </w:tc>
        <w:tc>
          <w:tcPr>
            <w:tcW w:w="2840" w:type="dxa"/>
          </w:tcPr>
          <w:p w:rsidR="00794179" w:rsidRPr="00D416C7" w:rsidRDefault="00741A8A" w:rsidP="00B00BE6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Akuerisaalluni </w:t>
            </w:r>
            <w:r w:rsidR="00B00BE6">
              <w:rPr>
                <w:rFonts w:ascii="Century Gothic" w:hAnsi="Century Gothic"/>
                <w:sz w:val="22"/>
                <w:szCs w:val="22"/>
                <w:lang w:val="kl-GL"/>
              </w:rPr>
              <w:t xml:space="preserve">atuanngitsoornerit 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procentinngorlugit</w:t>
            </w:r>
          </w:p>
        </w:tc>
      </w:tr>
      <w:tr w:rsidR="00794179" w:rsidRPr="00D416C7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94179" w:rsidRPr="00D416C7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D416C7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klasse</w:t>
            </w:r>
          </w:p>
        </w:tc>
        <w:tc>
          <w:tcPr>
            <w:tcW w:w="4336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94179" w:rsidRPr="00D416C7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F29A2" w:rsidRPr="00D416C7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F29A2" w:rsidRPr="00D416C7" w:rsidRDefault="00741A8A" w:rsidP="007F29A2">
            <w:pPr>
              <w:pStyle w:val="Listeafsnit"/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color w:val="FF0000"/>
                <w:sz w:val="22"/>
                <w:szCs w:val="22"/>
                <w:lang w:val="kl-GL"/>
              </w:rPr>
              <w:t>Specialklassit</w:t>
            </w:r>
          </w:p>
        </w:tc>
        <w:tc>
          <w:tcPr>
            <w:tcW w:w="4336" w:type="dxa"/>
          </w:tcPr>
          <w:p w:rsidR="007F29A2" w:rsidRPr="00D416C7" w:rsidRDefault="007F29A2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F29A2" w:rsidRPr="00D416C7" w:rsidRDefault="007F29A2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3971C9" w:rsidRPr="00D416C7" w:rsidRDefault="003971C9" w:rsidP="00804318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AE62DF" w:rsidRDefault="00BA6951" w:rsidP="00804318">
      <w:pPr>
        <w:spacing w:line="288" w:lineRule="auto"/>
        <w:rPr>
          <w:rFonts w:ascii="Century Gothic" w:hAnsi="Century Gothic"/>
          <w:b/>
          <w:color w:val="FF0000"/>
          <w:sz w:val="22"/>
          <w:szCs w:val="22"/>
          <w:lang w:val="kl-GL"/>
        </w:rPr>
      </w:pPr>
      <w:r>
        <w:rPr>
          <w:rFonts w:ascii="Century Gothic" w:hAnsi="Century Gothic"/>
          <w:b/>
          <w:color w:val="FF0000"/>
          <w:sz w:val="22"/>
          <w:szCs w:val="22"/>
          <w:lang w:val="kl-GL"/>
        </w:rPr>
        <w:t>Nunaqarfinni a</w:t>
      </w:r>
      <w:r w:rsidR="00781834" w:rsidRPr="00781834">
        <w:rPr>
          <w:rFonts w:ascii="Century Gothic" w:hAnsi="Century Gothic"/>
          <w:b/>
          <w:color w:val="FF0000"/>
          <w:sz w:val="22"/>
          <w:szCs w:val="22"/>
          <w:lang w:val="kl-GL"/>
        </w:rPr>
        <w:t>tuartut atuanngitsoortarner</w:t>
      </w:r>
      <w:r>
        <w:rPr>
          <w:rFonts w:ascii="Century Gothic" w:hAnsi="Century Gothic"/>
          <w:b/>
          <w:color w:val="FF0000"/>
          <w:sz w:val="22"/>
          <w:szCs w:val="22"/>
          <w:lang w:val="kl-GL"/>
        </w:rPr>
        <w:t>at</w:t>
      </w:r>
      <w:r w:rsidR="00781834">
        <w:rPr>
          <w:rFonts w:ascii="Century Gothic" w:hAnsi="Century Gothic"/>
          <w:b/>
          <w:color w:val="FF0000"/>
          <w:sz w:val="22"/>
          <w:szCs w:val="22"/>
          <w:lang w:val="kl-GL"/>
        </w:rPr>
        <w:t xml:space="preserve"> kisia</w:t>
      </w:r>
      <w:r>
        <w:rPr>
          <w:rFonts w:ascii="Century Gothic" w:hAnsi="Century Gothic"/>
          <w:b/>
          <w:color w:val="FF0000"/>
          <w:sz w:val="22"/>
          <w:szCs w:val="22"/>
          <w:lang w:val="kl-GL"/>
        </w:rPr>
        <w:t>t</w:t>
      </w:r>
      <w:r w:rsidR="00781834">
        <w:rPr>
          <w:rFonts w:ascii="Century Gothic" w:hAnsi="Century Gothic"/>
          <w:b/>
          <w:color w:val="FF0000"/>
          <w:sz w:val="22"/>
          <w:szCs w:val="22"/>
          <w:lang w:val="kl-GL"/>
        </w:rPr>
        <w:t>: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2459"/>
        <w:gridCol w:w="4336"/>
        <w:gridCol w:w="2840"/>
      </w:tblGrid>
      <w:tr w:rsidR="00781834" w:rsidRPr="00D416C7" w:rsidTr="00DC3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Default="00781834" w:rsidP="00BA6951">
            <w:pPr>
              <w:pStyle w:val="Listeafsnit"/>
              <w:spacing w:line="288" w:lineRule="auto"/>
              <w:ind w:left="142"/>
              <w:jc w:val="both"/>
              <w:rPr>
                <w:rFonts w:ascii="Century Gothic" w:hAnsi="Century Gothic"/>
                <w:sz w:val="22"/>
                <w:szCs w:val="22"/>
                <w:lang w:val="kl-GL"/>
              </w:rPr>
            </w:pPr>
            <w:r>
              <w:rPr>
                <w:rFonts w:ascii="Century Gothic" w:hAnsi="Century Gothic"/>
                <w:sz w:val="22"/>
                <w:szCs w:val="22"/>
                <w:lang w:val="kl-GL"/>
              </w:rPr>
              <w:t>Atuaqatigiit/klassit</w:t>
            </w:r>
          </w:p>
          <w:p w:rsidR="00BA6951" w:rsidRPr="00D416C7" w:rsidRDefault="00BA6951" w:rsidP="00BA6951">
            <w:pPr>
              <w:pStyle w:val="Listeafsnit"/>
              <w:spacing w:line="288" w:lineRule="auto"/>
              <w:ind w:left="142"/>
              <w:jc w:val="both"/>
              <w:rPr>
                <w:rFonts w:ascii="Century Gothic" w:hAnsi="Century Gothic"/>
                <w:sz w:val="22"/>
                <w:szCs w:val="22"/>
                <w:lang w:val="kl-GL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kl-GL"/>
              </w:rPr>
              <w:t>sorliunersut</w:t>
            </w:r>
            <w:r w:rsidRPr="00D416C7">
              <w:rPr>
                <w:rFonts w:ascii="Century Gothic" w:hAnsi="Century Gothic"/>
                <w:color w:val="FF0000"/>
                <w:sz w:val="18"/>
                <w:szCs w:val="18"/>
                <w:lang w:val="kl-GL"/>
              </w:rPr>
              <w:t xml:space="preserve"> allaguk</w:t>
            </w: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P</w:t>
            </w:r>
            <w:r>
              <w:rPr>
                <w:rFonts w:ascii="Century Gothic" w:hAnsi="Century Gothic"/>
                <w:sz w:val="22"/>
                <w:szCs w:val="22"/>
                <w:lang w:val="kl-GL"/>
              </w:rPr>
              <w:t>eqquteqarani atuanngitsoornerit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procentinngorlugit</w:t>
            </w: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Akuerisaalluni </w:t>
            </w:r>
            <w:r>
              <w:rPr>
                <w:rFonts w:ascii="Century Gothic" w:hAnsi="Century Gothic"/>
                <w:sz w:val="22"/>
                <w:szCs w:val="22"/>
                <w:lang w:val="kl-GL"/>
              </w:rPr>
              <w:t xml:space="preserve">atuanngitsoornerit 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procentinngorlugit</w:t>
            </w:r>
          </w:p>
        </w:tc>
      </w:tr>
      <w:tr w:rsidR="00781834" w:rsidRPr="00D416C7" w:rsidTr="00DC3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Pr="00D416C7" w:rsidRDefault="00781834" w:rsidP="00781834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81834" w:rsidRPr="00D416C7" w:rsidTr="00DC3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Pr="00D416C7" w:rsidRDefault="00781834" w:rsidP="00781834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81834" w:rsidRPr="00D416C7" w:rsidTr="00DC3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Pr="00D416C7" w:rsidRDefault="00781834" w:rsidP="00781834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81834" w:rsidRPr="00D416C7" w:rsidTr="00DC3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Pr="00D416C7" w:rsidRDefault="00781834" w:rsidP="00781834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81834" w:rsidRPr="00D416C7" w:rsidTr="00DC3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Pr="00D416C7" w:rsidRDefault="00781834" w:rsidP="00781834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781834" w:rsidRPr="00D416C7" w:rsidTr="00DC3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81834" w:rsidRPr="00D416C7" w:rsidRDefault="00781834" w:rsidP="00DC33EA">
            <w:pPr>
              <w:pStyle w:val="Listeafsnit"/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  <w:lang w:val="kl-GL"/>
              </w:rPr>
            </w:pPr>
          </w:p>
        </w:tc>
        <w:tc>
          <w:tcPr>
            <w:tcW w:w="4336" w:type="dxa"/>
          </w:tcPr>
          <w:p w:rsidR="00781834" w:rsidRPr="00D416C7" w:rsidRDefault="00781834" w:rsidP="00DC33EA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2840" w:type="dxa"/>
          </w:tcPr>
          <w:p w:rsidR="00781834" w:rsidRPr="00D416C7" w:rsidRDefault="00781834" w:rsidP="00DC33EA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781834" w:rsidRPr="00781834" w:rsidRDefault="00781834" w:rsidP="00804318">
      <w:pPr>
        <w:spacing w:line="288" w:lineRule="auto"/>
        <w:rPr>
          <w:rFonts w:ascii="Century Gothic" w:hAnsi="Century Gothic"/>
          <w:b/>
          <w:color w:val="FF0000"/>
          <w:sz w:val="22"/>
          <w:szCs w:val="22"/>
          <w:lang w:val="kl-GL"/>
        </w:rPr>
      </w:pPr>
    </w:p>
    <w:p w:rsidR="001B7F43" w:rsidRPr="00D416C7" w:rsidRDefault="00897AE0" w:rsidP="006E5599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>I</w:t>
      </w:r>
      <w:r w:rsidR="00B00BE6">
        <w:rPr>
          <w:rFonts w:ascii="Century Gothic" w:hAnsi="Century Gothic"/>
          <w:b/>
          <w:sz w:val="22"/>
          <w:szCs w:val="22"/>
          <w:lang w:val="kl-GL"/>
        </w:rPr>
        <w:t xml:space="preserve">linniarnermi </w:t>
      </w:r>
      <w:r w:rsidRPr="00D416C7">
        <w:rPr>
          <w:rFonts w:ascii="Century Gothic" w:hAnsi="Century Gothic"/>
          <w:b/>
          <w:bCs/>
          <w:sz w:val="22"/>
          <w:szCs w:val="22"/>
          <w:lang w:val="kl-GL"/>
        </w:rPr>
        <w:t>inuussutissarsiutinu</w:t>
      </w:r>
      <w:r w:rsidR="00B00BE6">
        <w:rPr>
          <w:rFonts w:ascii="Century Gothic" w:hAnsi="Century Gothic"/>
          <w:b/>
          <w:bCs/>
          <w:sz w:val="22"/>
          <w:szCs w:val="22"/>
          <w:lang w:val="kl-GL"/>
        </w:rPr>
        <w:t>llu</w:t>
      </w:r>
      <w:r w:rsidRPr="00D416C7">
        <w:rPr>
          <w:rFonts w:ascii="Century Gothic" w:hAnsi="Century Gothic"/>
          <w:b/>
          <w:bCs/>
          <w:sz w:val="22"/>
          <w:szCs w:val="22"/>
          <w:lang w:val="kl-GL"/>
        </w:rPr>
        <w:t xml:space="preserve"> tunngasunik siunnersuineq</w:t>
      </w: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  </w:t>
      </w:r>
    </w:p>
    <w:p w:rsidR="00087C74" w:rsidRPr="00D416C7" w:rsidRDefault="00897AE0" w:rsidP="00087C74">
      <w:pPr>
        <w:pStyle w:val="Listeafsnit"/>
        <w:rPr>
          <w:rFonts w:ascii="Century Gothic" w:hAnsi="Century Gothic"/>
          <w:bCs/>
          <w:sz w:val="22"/>
          <w:szCs w:val="22"/>
          <w:lang w:val="kl-GL"/>
        </w:rPr>
      </w:pPr>
      <w:r w:rsidRPr="00D416C7">
        <w:rPr>
          <w:rFonts w:ascii="Century Gothic" w:hAnsi="Century Gothic"/>
          <w:bCs/>
          <w:sz w:val="22"/>
          <w:szCs w:val="22"/>
          <w:lang w:val="kl-GL"/>
        </w:rPr>
        <w:t>Atuarfik pillugu Inatsisartut inatsisissaattut siunnersuut nr. 15, 3. December 2012-imeersoq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kap. § 19 </w:t>
      </w:r>
    </w:p>
    <w:p w:rsidR="00BB66CA" w:rsidRPr="00D416C7" w:rsidRDefault="00BB66CA" w:rsidP="00087C74">
      <w:pPr>
        <w:pStyle w:val="Listeafsnit"/>
        <w:rPr>
          <w:rFonts w:ascii="Century Gothic" w:hAnsi="Century Gothic"/>
          <w:b/>
          <w:sz w:val="22"/>
          <w:szCs w:val="22"/>
          <w:lang w:val="kl-GL"/>
        </w:rPr>
      </w:pP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8D2C98" w:rsidRPr="00D416C7" w:rsidTr="00BB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D416C7" w:rsidRDefault="008D2C98" w:rsidP="00087C74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</w:p>
        </w:tc>
        <w:tc>
          <w:tcPr>
            <w:tcW w:w="3934" w:type="dxa"/>
          </w:tcPr>
          <w:p w:rsidR="008D2C98" w:rsidRPr="00D416C7" w:rsidRDefault="008D2C98" w:rsidP="00087C74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</w:p>
        </w:tc>
      </w:tr>
      <w:tr w:rsidR="008D2C98" w:rsidRPr="00D416C7" w:rsidTr="00BB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D416C7" w:rsidRDefault="00897AE0" w:rsidP="00897AE0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Ilinniartitsisut siunnersortit amerlassusaat </w:t>
            </w:r>
          </w:p>
        </w:tc>
        <w:tc>
          <w:tcPr>
            <w:tcW w:w="3934" w:type="dxa"/>
          </w:tcPr>
          <w:p w:rsidR="008D2C98" w:rsidRPr="00D416C7" w:rsidRDefault="008D2C98" w:rsidP="00087C7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8D2C98" w:rsidRPr="00D416C7" w:rsidTr="00BB6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D416C7" w:rsidRDefault="00E2782A" w:rsidP="00087C74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Siunnersuinissamut akuerisatut tiimit </w:t>
            </w:r>
          </w:p>
        </w:tc>
        <w:tc>
          <w:tcPr>
            <w:tcW w:w="3934" w:type="dxa"/>
          </w:tcPr>
          <w:p w:rsidR="008D2C98" w:rsidRPr="00D416C7" w:rsidRDefault="008D2C98" w:rsidP="00087C74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8D2C98" w:rsidRPr="00D416C7" w:rsidTr="00BB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D416C7" w:rsidRDefault="00450B84" w:rsidP="00450B84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Siunnersuinermut tiimit atorsimasat amerlassusaat </w:t>
            </w:r>
          </w:p>
        </w:tc>
        <w:tc>
          <w:tcPr>
            <w:tcW w:w="3934" w:type="dxa"/>
          </w:tcPr>
          <w:p w:rsidR="008D2C98" w:rsidRPr="00D416C7" w:rsidRDefault="008D2C98" w:rsidP="00087C7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087C74" w:rsidRPr="00D416C7" w:rsidRDefault="00087C74" w:rsidP="00087C74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1B7F43" w:rsidRPr="00D416C7" w:rsidRDefault="006C72E8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>8</w:t>
      </w:r>
      <w:r w:rsidR="00CE6513" w:rsidRPr="00D416C7">
        <w:rPr>
          <w:rFonts w:ascii="Century Gothic" w:hAnsi="Century Gothic"/>
          <w:b/>
          <w:sz w:val="22"/>
          <w:szCs w:val="22"/>
          <w:lang w:val="kl-GL"/>
        </w:rPr>
        <w:t xml:space="preserve">. A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A</w:t>
      </w:r>
      <w:r w:rsidR="00B00BE6" w:rsidRPr="00D416C7">
        <w:rPr>
          <w:rFonts w:ascii="Century Gothic" w:hAnsi="Century Gothic"/>
          <w:b/>
          <w:sz w:val="22"/>
          <w:szCs w:val="22"/>
          <w:lang w:val="kl-GL"/>
        </w:rPr>
        <w:t xml:space="preserve">tuarfimmi pineqartumi </w:t>
      </w:r>
      <w:r w:rsidR="00BD13A5" w:rsidRPr="00D416C7">
        <w:rPr>
          <w:rFonts w:ascii="Century Gothic" w:hAnsi="Century Gothic"/>
          <w:b/>
          <w:sz w:val="22"/>
          <w:szCs w:val="22"/>
          <w:lang w:val="kl-GL"/>
        </w:rPr>
        <w:t xml:space="preserve">allakkut siunnersuinermik </w:t>
      </w:r>
      <w:r w:rsidR="00B00BE6">
        <w:rPr>
          <w:rFonts w:ascii="Century Gothic" w:hAnsi="Century Gothic"/>
          <w:b/>
          <w:sz w:val="22"/>
          <w:szCs w:val="22"/>
          <w:lang w:val="kl-GL"/>
        </w:rPr>
        <w:t>q</w:t>
      </w:r>
      <w:r w:rsidR="00B00BE6" w:rsidRPr="00D416C7">
        <w:rPr>
          <w:rFonts w:ascii="Century Gothic" w:hAnsi="Century Gothic"/>
          <w:b/>
          <w:sz w:val="22"/>
          <w:szCs w:val="22"/>
          <w:lang w:val="kl-GL"/>
        </w:rPr>
        <w:t xml:space="preserve">anoq </w:t>
      </w:r>
      <w:r w:rsidR="00BD13A5" w:rsidRPr="00D416C7">
        <w:rPr>
          <w:rFonts w:ascii="Century Gothic" w:hAnsi="Century Gothic"/>
          <w:b/>
          <w:sz w:val="22"/>
          <w:szCs w:val="22"/>
          <w:lang w:val="kl-GL"/>
        </w:rPr>
        <w:t xml:space="preserve">suliniuteqartoqarnikuua: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F81" w:rsidRPr="00632EB7" w:rsidTr="00784F81">
        <w:tc>
          <w:tcPr>
            <w:tcW w:w="9778" w:type="dxa"/>
          </w:tcPr>
          <w:p w:rsidR="00784F81" w:rsidRPr="00D416C7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84F81" w:rsidRPr="00D416C7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84F81" w:rsidRPr="00D416C7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84F81" w:rsidRPr="00D416C7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84F81" w:rsidRPr="00D416C7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84F81" w:rsidRPr="00D416C7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784F81" w:rsidRPr="00D416C7" w:rsidRDefault="00784F81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784F81" w:rsidRPr="00D416C7" w:rsidRDefault="00784F81" w:rsidP="000F670C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100F48" w:rsidRPr="00D416C7" w:rsidRDefault="00100F48" w:rsidP="00100F48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100F48" w:rsidRPr="00D416C7" w:rsidRDefault="00F45835" w:rsidP="00100F48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Maniitsumi atuartut angerlarsimaffiani atuartut amerlassusaat </w:t>
      </w:r>
    </w:p>
    <w:p w:rsidR="00100F48" w:rsidRPr="00D416C7" w:rsidRDefault="00F45835" w:rsidP="00100F48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bCs/>
          <w:sz w:val="22"/>
          <w:szCs w:val="22"/>
          <w:lang w:val="kl-GL"/>
        </w:rPr>
        <w:t>Atuarfik pillugu Inatsisartut inatsisissaattut siunnersuut nr. 15, 3. December 2012-imeersoq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  <w:r w:rsidR="00100F48" w:rsidRPr="00D416C7">
        <w:rPr>
          <w:rFonts w:ascii="Century Gothic" w:hAnsi="Century Gothic"/>
          <w:sz w:val="22"/>
          <w:szCs w:val="22"/>
          <w:lang w:val="kl-GL"/>
        </w:rPr>
        <w:t>kap.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  <w:r w:rsidR="00100F48" w:rsidRPr="00D416C7">
        <w:rPr>
          <w:rFonts w:ascii="Century Gothic" w:hAnsi="Century Gothic"/>
          <w:bCs/>
          <w:sz w:val="22"/>
          <w:szCs w:val="22"/>
          <w:lang w:val="kl-GL"/>
        </w:rPr>
        <w:t>§ 38.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C526C" w:rsidRPr="00D416C7" w:rsidTr="008C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C526C" w:rsidRPr="00D416C7" w:rsidRDefault="00F45835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Nunaqarfik</w:t>
            </w:r>
          </w:p>
        </w:tc>
        <w:tc>
          <w:tcPr>
            <w:tcW w:w="3259" w:type="dxa"/>
          </w:tcPr>
          <w:p w:rsidR="008C526C" w:rsidRPr="00D416C7" w:rsidRDefault="00F45835" w:rsidP="00100F4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Ukioq kingulleq: Ukioq atuarfiusoq</w:t>
            </w:r>
            <w:r w:rsidR="00F1370F"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</w:t>
            </w:r>
            <w:r w:rsidR="00F1370F" w:rsidRPr="00D416C7">
              <w:rPr>
                <w:rFonts w:ascii="Century Gothic" w:hAnsi="Century Gothic"/>
                <w:color w:val="FF0000"/>
                <w:sz w:val="22"/>
                <w:szCs w:val="22"/>
                <w:lang w:val="kl-GL"/>
              </w:rPr>
              <w:t>xxxx/xx</w:t>
            </w:r>
          </w:p>
        </w:tc>
        <w:tc>
          <w:tcPr>
            <w:tcW w:w="3260" w:type="dxa"/>
          </w:tcPr>
          <w:p w:rsidR="008C526C" w:rsidRPr="00D416C7" w:rsidRDefault="00F45835" w:rsidP="00100F4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Ukioq manna</w:t>
            </w:r>
          </w:p>
        </w:tc>
      </w:tr>
      <w:tr w:rsidR="00100F48" w:rsidRPr="00D416C7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D416C7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Atammik</w:t>
            </w:r>
          </w:p>
        </w:tc>
        <w:tc>
          <w:tcPr>
            <w:tcW w:w="3259" w:type="dxa"/>
          </w:tcPr>
          <w:p w:rsidR="00100F48" w:rsidRPr="00D416C7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100F48" w:rsidRPr="00D416C7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100F48" w:rsidRPr="00D416C7" w:rsidTr="008C5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D416C7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Napasoq</w:t>
            </w:r>
          </w:p>
        </w:tc>
        <w:tc>
          <w:tcPr>
            <w:tcW w:w="3259" w:type="dxa"/>
          </w:tcPr>
          <w:p w:rsidR="00100F48" w:rsidRPr="00D416C7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100F48" w:rsidRPr="00D416C7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100F48" w:rsidRPr="00D416C7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D416C7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Kangaamiut</w:t>
            </w:r>
          </w:p>
        </w:tc>
        <w:tc>
          <w:tcPr>
            <w:tcW w:w="3259" w:type="dxa"/>
          </w:tcPr>
          <w:p w:rsidR="00100F48" w:rsidRPr="00D416C7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100F48" w:rsidRPr="00D416C7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100F48" w:rsidRPr="00D416C7" w:rsidTr="008C5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D416C7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Kangerlussuaq</w:t>
            </w:r>
          </w:p>
        </w:tc>
        <w:tc>
          <w:tcPr>
            <w:tcW w:w="3259" w:type="dxa"/>
          </w:tcPr>
          <w:p w:rsidR="00100F48" w:rsidRPr="00D416C7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100F48" w:rsidRPr="00D416C7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100F48" w:rsidRPr="00D416C7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D416C7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Itilleq</w:t>
            </w:r>
          </w:p>
        </w:tc>
        <w:tc>
          <w:tcPr>
            <w:tcW w:w="3259" w:type="dxa"/>
          </w:tcPr>
          <w:p w:rsidR="00100F48" w:rsidRPr="00D416C7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100F48" w:rsidRPr="00D416C7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8C526C" w:rsidRPr="00D416C7" w:rsidTr="008C5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C526C" w:rsidRPr="00D416C7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Sarfannguit</w:t>
            </w:r>
          </w:p>
        </w:tc>
        <w:tc>
          <w:tcPr>
            <w:tcW w:w="3259" w:type="dxa"/>
          </w:tcPr>
          <w:p w:rsidR="008C526C" w:rsidRPr="00D416C7" w:rsidRDefault="008C526C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8C526C" w:rsidRPr="00D416C7" w:rsidRDefault="008C526C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  <w:tr w:rsidR="008C526C" w:rsidRPr="00D416C7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C526C" w:rsidRPr="00D416C7" w:rsidRDefault="00F45835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Katillugit</w:t>
            </w:r>
          </w:p>
        </w:tc>
        <w:tc>
          <w:tcPr>
            <w:tcW w:w="3259" w:type="dxa"/>
          </w:tcPr>
          <w:p w:rsidR="008C526C" w:rsidRPr="00D416C7" w:rsidRDefault="008C526C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  <w:tc>
          <w:tcPr>
            <w:tcW w:w="3260" w:type="dxa"/>
          </w:tcPr>
          <w:p w:rsidR="008C526C" w:rsidRPr="00D416C7" w:rsidRDefault="008C526C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422D0B" w:rsidRPr="00D416C7" w:rsidRDefault="00422D0B" w:rsidP="00100F48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422D0B" w:rsidRPr="00D416C7" w:rsidRDefault="00422D0B" w:rsidP="00100F48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F670C" w:rsidRPr="00D416C7" w:rsidTr="009C0F4E">
        <w:tc>
          <w:tcPr>
            <w:tcW w:w="9778" w:type="dxa"/>
          </w:tcPr>
          <w:p w:rsidR="00804318" w:rsidRPr="00D416C7" w:rsidRDefault="00804318" w:rsidP="00804318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94179" w:rsidRPr="00D416C7" w:rsidRDefault="00F45835" w:rsidP="00794179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Ilinniartitsisut ilinniarsimasut, </w:t>
            </w:r>
            <w:r w:rsidRPr="00D416C7">
              <w:rPr>
                <w:rFonts w:ascii="Century Gothic" w:hAnsi="Century Gothic"/>
                <w:b/>
                <w:bCs/>
                <w:sz w:val="22"/>
                <w:szCs w:val="22"/>
                <w:lang w:val="kl-GL"/>
              </w:rPr>
              <w:t>akunner</w:t>
            </w:r>
            <w:r w:rsidR="00D5020E">
              <w:rPr>
                <w:rFonts w:ascii="Century Gothic" w:hAnsi="Century Gothic"/>
                <w:b/>
                <w:bCs/>
                <w:sz w:val="22"/>
                <w:szCs w:val="22"/>
                <w:lang w:val="kl-GL"/>
              </w:rPr>
              <w:t>musiaqarlutik</w:t>
            </w:r>
            <w:r w:rsidRPr="00D416C7">
              <w:rPr>
                <w:rFonts w:ascii="Century Gothic" w:hAnsi="Century Gothic"/>
                <w:b/>
                <w:bCs/>
                <w:sz w:val="22"/>
                <w:szCs w:val="22"/>
                <w:lang w:val="kl-GL"/>
              </w:rPr>
              <w:t xml:space="preserve"> ilinniartitsisut, vikaarit </w:t>
            </w:r>
            <w:r w:rsidR="00D5020E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amerlassusaat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4813"/>
              <w:gridCol w:w="4729"/>
            </w:tblGrid>
            <w:tr w:rsidR="00BF24FD" w:rsidRPr="00D416C7" w:rsidTr="007D33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F45835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Ilinniartitsisut ilinniarsimasut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D5020E" w:rsidP="00D5020E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Akunnermusiaqarlutik</w:t>
                  </w:r>
                  <w:r w:rsidR="00F45835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 ilinniartitsisut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F45835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Vikaarit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F45835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Katillugit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632EB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F45835" w:rsidP="00D5020E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Tassannga ilinniartitsisut masterinngorniarlutik ilinniar</w:t>
                  </w:r>
                  <w:r w:rsidR="00D5020E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simas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ut amerlassusaat 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F45835" w:rsidP="00D5020E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Tassannga kandidatinngorniarlutik ilinniar</w:t>
                  </w:r>
                  <w:r w:rsidR="00D5020E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simas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ut amerlassusaat 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632EB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BF24FD" w:rsidP="00D5020E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Tassannga ilinniartitsisut diplomminngorniarlutik ilinniar</w:t>
                  </w:r>
                  <w:r w:rsidR="00D5020E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simas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ut amerlassusaat 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BF24FD" w:rsidP="00CE6513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Atualernermi ilinniartitsisut katillugit amerlassusaat </w:t>
                  </w:r>
                  <w:r w:rsidR="00CE6513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 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3D1770" w:rsidP="003D1770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Ukiup atuarfiusup ingerlanerani ilinniartitsisut suliunnaarsimasut amerlassusaat 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F24F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D416C7" w:rsidRDefault="003D1770" w:rsidP="00D5020E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Ukiup atuarfiusup naa</w:t>
                  </w:r>
                  <w:r w:rsidR="00D5020E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erani ilinniartitsisut katillugit amerlassusaat </w:t>
                  </w:r>
                </w:p>
              </w:tc>
              <w:tc>
                <w:tcPr>
                  <w:tcW w:w="4889" w:type="dxa"/>
                </w:tcPr>
                <w:p w:rsidR="00794179" w:rsidRPr="00D416C7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794179" w:rsidRPr="00D416C7" w:rsidRDefault="00794179" w:rsidP="00794179">
            <w:pPr>
              <w:pStyle w:val="Listeafsnit"/>
              <w:spacing w:line="288" w:lineRule="auto"/>
              <w:ind w:left="644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94179" w:rsidRPr="00D416C7" w:rsidRDefault="00794179" w:rsidP="0079417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94179" w:rsidRPr="00D416C7" w:rsidRDefault="00794179" w:rsidP="00794179">
            <w:pPr>
              <w:spacing w:line="288" w:lineRule="auto"/>
              <w:ind w:left="36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94179" w:rsidRPr="00D416C7" w:rsidRDefault="0059011D" w:rsidP="00794179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Ilinniartitsisut </w:t>
            </w:r>
            <w:r w:rsidR="006348BF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atuartitsinissam</w:t>
            </w: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inni toqqakkaminnik atuartitsisut amerlassusaat 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2297"/>
              <w:gridCol w:w="1827"/>
              <w:gridCol w:w="969"/>
              <w:gridCol w:w="1927"/>
            </w:tblGrid>
            <w:tr w:rsidR="0059011D" w:rsidRPr="00D416C7" w:rsidTr="007D33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Atuartitsissutit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59011D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Ilinniartitsissutissatut toqqakkamik ilinniarsimasut</w:t>
                  </w:r>
                </w:p>
              </w:tc>
              <w:tc>
                <w:tcPr>
                  <w:tcW w:w="1956" w:type="dxa"/>
                </w:tcPr>
                <w:p w:rsidR="00794179" w:rsidRPr="00D416C7" w:rsidRDefault="0059011D" w:rsidP="0059011D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Naleqquttumik piginnaasat </w:t>
                  </w:r>
                </w:p>
              </w:tc>
              <w:tc>
                <w:tcPr>
                  <w:tcW w:w="1956" w:type="dxa"/>
                </w:tcPr>
                <w:p w:rsidR="00794179" w:rsidRPr="00D416C7" w:rsidRDefault="0059011D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Allat</w:t>
                  </w:r>
                </w:p>
              </w:tc>
              <w:tc>
                <w:tcPr>
                  <w:tcW w:w="1956" w:type="dxa"/>
                </w:tcPr>
                <w:p w:rsidR="00794179" w:rsidRPr="00D416C7" w:rsidRDefault="0059011D" w:rsidP="0059011D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Atuartitsissummi ilinniartitsisut atuartitsisut katillugit </w:t>
                  </w: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Kalaallisut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Qallunaatut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Tuluttut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Tyskisut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Fransk</w:t>
                  </w:r>
                  <w:r w:rsidR="0059011D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isut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Spansk</w:t>
                  </w:r>
                  <w:r w:rsidR="0059011D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isut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Matematik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FC6B19" w:rsidRPr="00D416C7" w:rsidRDefault="00FC6B19" w:rsidP="006348BF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Fysik/Kemi</w:t>
                  </w:r>
                  <w:r w:rsidR="0059011D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</w:t>
                  </w:r>
                </w:p>
              </w:tc>
              <w:tc>
                <w:tcPr>
                  <w:tcW w:w="202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Inuiaqatigiilerineq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Upperisalerineq isumalioqqissaarnerlu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Pinngortitalerineq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FC6B19" w:rsidRPr="00D416C7" w:rsidRDefault="0059011D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Uumassusilerineq</w:t>
                  </w:r>
                </w:p>
              </w:tc>
              <w:tc>
                <w:tcPr>
                  <w:tcW w:w="202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FC6B19" w:rsidRPr="00D416C7" w:rsidRDefault="006348BF" w:rsidP="006348BF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</w:t>
                  </w:r>
                  <w:r w:rsidR="0059011D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unaleru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tit</w:t>
                  </w:r>
                </w:p>
              </w:tc>
              <w:tc>
                <w:tcPr>
                  <w:tcW w:w="202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D416C7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486D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Inuttut ineriartorneq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59011D" w:rsidRPr="00D416C7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D416C7" w:rsidRDefault="00486D79" w:rsidP="006348BF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Nammineq toqqa</w:t>
                  </w:r>
                  <w:r w:rsidR="006348BF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kkat</w:t>
                  </w:r>
                  <w:r w:rsidR="00794179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*</w:t>
                  </w:r>
                </w:p>
              </w:tc>
              <w:tc>
                <w:tcPr>
                  <w:tcW w:w="202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794179" w:rsidRPr="00D416C7" w:rsidRDefault="00794179" w:rsidP="0079417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94179" w:rsidRPr="00D416C7" w:rsidRDefault="00794179" w:rsidP="0079417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794179" w:rsidRPr="00D416C7" w:rsidRDefault="00486D79" w:rsidP="006C72E8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Pikkorissarnerit ilinniaqqinnerillu </w:t>
            </w:r>
          </w:p>
          <w:p w:rsidR="003971C9" w:rsidRPr="00D416C7" w:rsidRDefault="00486D79" w:rsidP="003971C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>12 A: Pikkorissarnerit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3178"/>
              <w:gridCol w:w="3180"/>
              <w:gridCol w:w="3184"/>
            </w:tblGrid>
            <w:tr w:rsidR="00794179" w:rsidRPr="00D416C7" w:rsidTr="00BB66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486D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Pikkorissaatip taaguutaa</w:t>
                  </w:r>
                </w:p>
              </w:tc>
              <w:tc>
                <w:tcPr>
                  <w:tcW w:w="3180" w:type="dxa"/>
                </w:tcPr>
                <w:p w:rsidR="00794179" w:rsidRPr="00D416C7" w:rsidRDefault="00486D79" w:rsidP="00486D79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Ilinniartitsisut peqataasimasut amerlassusaat </w:t>
                  </w:r>
                </w:p>
              </w:tc>
              <w:tc>
                <w:tcPr>
                  <w:tcW w:w="3184" w:type="dxa"/>
                </w:tcPr>
                <w:p w:rsidR="00794179" w:rsidRPr="00D416C7" w:rsidRDefault="006348BF" w:rsidP="006348BF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A</w:t>
                  </w:r>
                  <w:r w:rsidR="00486D79"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ningaasartuutit koruuninngorlugit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k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ati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nneri</w:t>
                  </w:r>
                </w:p>
              </w:tc>
            </w:tr>
            <w:tr w:rsidR="00794179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794179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416C7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D416C7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BA6951" w:rsidRPr="00D416C7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BA6951" w:rsidRPr="00D416C7" w:rsidRDefault="00BA6951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BA6951" w:rsidRPr="00D416C7" w:rsidRDefault="00BA6951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D46C3A" w:rsidRPr="00D416C7" w:rsidRDefault="00D46C3A" w:rsidP="00B974C5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3971C9" w:rsidRPr="00D416C7" w:rsidRDefault="003971C9" w:rsidP="00B974C5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12 B: </w:t>
            </w:r>
            <w:r w:rsidR="00E015A8"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Ilinniaqqinneq 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3178"/>
              <w:gridCol w:w="3180"/>
              <w:gridCol w:w="3184"/>
            </w:tblGrid>
            <w:tr w:rsidR="003971C9" w:rsidRPr="00D416C7" w:rsidTr="00943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E015A8" w:rsidP="003971C9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Ilinniaqqinnerup taaguutaa</w:t>
                  </w:r>
                </w:p>
              </w:tc>
              <w:tc>
                <w:tcPr>
                  <w:tcW w:w="3180" w:type="dxa"/>
                </w:tcPr>
                <w:p w:rsidR="003971C9" w:rsidRPr="00D416C7" w:rsidRDefault="00E015A8" w:rsidP="009435F5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Ilinniartitsisut amerlassusaat</w:t>
                  </w:r>
                </w:p>
              </w:tc>
              <w:tc>
                <w:tcPr>
                  <w:tcW w:w="3184" w:type="dxa"/>
                </w:tcPr>
                <w:p w:rsidR="003971C9" w:rsidRPr="00D416C7" w:rsidRDefault="00E015A8" w:rsidP="006348BF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</w:pP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Tiimit aningaasartuutaasuut kati</w:t>
                  </w:r>
                  <w:r w:rsidR="006348BF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>nneri</w:t>
                  </w:r>
                  <w:r w:rsidRPr="00D416C7">
                    <w:rPr>
                      <w:rFonts w:ascii="Century Gothic" w:hAnsi="Century Gothic"/>
                      <w:sz w:val="22"/>
                      <w:szCs w:val="22"/>
                      <w:lang w:val="kl-GL"/>
                    </w:rPr>
                    <w:t xml:space="preserve"> </w:t>
                  </w:r>
                </w:p>
              </w:tc>
            </w:tr>
            <w:tr w:rsidR="003971C9" w:rsidRPr="00D416C7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  <w:tr w:rsidR="003971C9" w:rsidRPr="00D416C7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416C7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D416C7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  <w:lang w:val="kl-GL"/>
                    </w:rPr>
                  </w:pPr>
                </w:p>
              </w:tc>
            </w:tr>
          </w:tbl>
          <w:p w:rsidR="003971C9" w:rsidRPr="00D416C7" w:rsidRDefault="003971C9" w:rsidP="00B974C5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  <w:p w:rsidR="00D46C3A" w:rsidRPr="00D416C7" w:rsidRDefault="00E015A8" w:rsidP="006C72E8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b/>
                <w:sz w:val="22"/>
                <w:szCs w:val="22"/>
                <w:lang w:val="kl-GL"/>
              </w:rPr>
              <w:t xml:space="preserve">Atuartumut ataatsimut aningaasartuutit </w:t>
            </w:r>
          </w:p>
          <w:p w:rsidR="006E0DA0" w:rsidRPr="00D416C7" w:rsidRDefault="006E0DA0" w:rsidP="006E0DA0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0F670C" w:rsidRPr="00D416C7" w:rsidRDefault="00E015A8" w:rsidP="000F670C">
      <w:pPr>
        <w:spacing w:line="288" w:lineRule="auto"/>
        <w:rPr>
          <w:rFonts w:ascii="Century Gothic" w:hAnsi="Century Gothic"/>
          <w:sz w:val="22"/>
          <w:szCs w:val="22"/>
          <w:lang w:val="kl-GL"/>
        </w:rPr>
      </w:pPr>
      <w:r w:rsidRPr="00D416C7">
        <w:rPr>
          <w:rFonts w:ascii="Century Gothic" w:hAnsi="Century Gothic"/>
          <w:sz w:val="22"/>
          <w:szCs w:val="22"/>
          <w:lang w:val="kl-GL"/>
        </w:rPr>
        <w:t xml:space="preserve">Atuartumut ataatsimut </w:t>
      </w:r>
      <w:r w:rsidR="006348BF" w:rsidRPr="00D416C7">
        <w:rPr>
          <w:rFonts w:ascii="Century Gothic" w:hAnsi="Century Gothic"/>
          <w:sz w:val="22"/>
          <w:szCs w:val="22"/>
          <w:lang w:val="kl-GL"/>
        </w:rPr>
        <w:t xml:space="preserve">agguaqatigiissillugit </w:t>
      </w:r>
      <w:r w:rsidRPr="00D416C7">
        <w:rPr>
          <w:rFonts w:ascii="Century Gothic" w:hAnsi="Century Gothic"/>
          <w:sz w:val="22"/>
          <w:szCs w:val="22"/>
          <w:lang w:val="kl-GL"/>
        </w:rPr>
        <w:t>aningaasartuutit:</w:t>
      </w:r>
      <w:r w:rsidR="00625D72" w:rsidRPr="00D416C7">
        <w:rPr>
          <w:rFonts w:ascii="Century Gothic" w:hAnsi="Century Gothic"/>
          <w:sz w:val="22"/>
          <w:szCs w:val="22"/>
          <w:lang w:val="kl-GL"/>
        </w:rPr>
        <w:t xml:space="preserve"> </w:t>
      </w:r>
      <w:r w:rsidRPr="00D416C7">
        <w:rPr>
          <w:rFonts w:ascii="Century Gothic" w:hAnsi="Century Gothic"/>
          <w:sz w:val="22"/>
          <w:szCs w:val="22"/>
          <w:lang w:val="kl-GL"/>
        </w:rPr>
        <w:t>Atuartut amerlassusaat atuarfiullu tamakkiisumik aningaasartuutai</w:t>
      </w:r>
      <w:r w:rsidR="006348BF">
        <w:rPr>
          <w:rFonts w:ascii="Century Gothic" w:hAnsi="Century Gothic"/>
          <w:sz w:val="22"/>
          <w:szCs w:val="22"/>
          <w:lang w:val="kl-GL"/>
        </w:rPr>
        <w:t xml:space="preserve"> </w:t>
      </w:r>
      <w:r w:rsidRPr="00D416C7">
        <w:rPr>
          <w:rFonts w:ascii="Century Gothic" w:hAnsi="Century Gothic"/>
          <w:sz w:val="22"/>
          <w:szCs w:val="22"/>
          <w:lang w:val="kl-GL"/>
        </w:rPr>
        <w:t xml:space="preserve">agguarlugit 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C447A2" w:rsidRPr="00D416C7" w:rsidTr="0072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C447A2" w:rsidRPr="00D416C7" w:rsidRDefault="00E015A8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Atuartut amerlassusaat</w:t>
            </w:r>
          </w:p>
        </w:tc>
        <w:tc>
          <w:tcPr>
            <w:tcW w:w="3202" w:type="dxa"/>
          </w:tcPr>
          <w:p w:rsidR="00C447A2" w:rsidRPr="00D416C7" w:rsidRDefault="00E015A8" w:rsidP="00E015A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Atuarfiup tamakkiisumik aningaasartuutai </w:t>
            </w:r>
          </w:p>
        </w:tc>
        <w:tc>
          <w:tcPr>
            <w:tcW w:w="3202" w:type="dxa"/>
          </w:tcPr>
          <w:p w:rsidR="00C447A2" w:rsidRPr="00D416C7" w:rsidRDefault="00E015A8" w:rsidP="006348BF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Agguaqatigiissillug</w:t>
            </w:r>
            <w:r w:rsidR="006348BF">
              <w:rPr>
                <w:rFonts w:ascii="Century Gothic" w:hAnsi="Century Gothic"/>
                <w:sz w:val="22"/>
                <w:szCs w:val="22"/>
                <w:lang w:val="kl-GL"/>
              </w:rPr>
              <w:t>it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 aningaasartuutit </w:t>
            </w:r>
          </w:p>
        </w:tc>
      </w:tr>
      <w:tr w:rsidR="00C447A2" w:rsidRPr="00D416C7" w:rsidTr="0072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C447A2" w:rsidRPr="00D416C7" w:rsidRDefault="00C447A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3202" w:type="dxa"/>
          </w:tcPr>
          <w:p w:rsidR="00C447A2" w:rsidRPr="00D416C7" w:rsidRDefault="00C447A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  <w:tc>
          <w:tcPr>
            <w:tcW w:w="3202" w:type="dxa"/>
          </w:tcPr>
          <w:p w:rsidR="00C447A2" w:rsidRPr="00D416C7" w:rsidRDefault="00C447A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</w:p>
        </w:tc>
      </w:tr>
    </w:tbl>
    <w:p w:rsidR="006C72E8" w:rsidRPr="00D416C7" w:rsidRDefault="006C72E8" w:rsidP="006C72E8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  <w:lang w:val="kl-GL"/>
        </w:rPr>
      </w:pPr>
    </w:p>
    <w:p w:rsidR="006C72E8" w:rsidRPr="00D416C7" w:rsidRDefault="006C72E8" w:rsidP="006C72E8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  <w:lang w:val="kl-GL"/>
        </w:rPr>
      </w:pPr>
    </w:p>
    <w:p w:rsidR="00D71178" w:rsidRPr="00D416C7" w:rsidRDefault="006348BF" w:rsidP="006C72E8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>
        <w:rPr>
          <w:rFonts w:ascii="Century Gothic" w:hAnsi="Century Gothic"/>
          <w:b/>
          <w:sz w:val="22"/>
          <w:szCs w:val="22"/>
          <w:lang w:val="kl-GL"/>
        </w:rPr>
        <w:t>Atuartumut ataatsimut atuartitsinermut atortunut aningaasat atorneqartut</w:t>
      </w:r>
    </w:p>
    <w:p w:rsidR="00D71178" w:rsidRPr="00D416C7" w:rsidRDefault="00D71178" w:rsidP="00D71178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tbl>
      <w:tblPr>
        <w:tblStyle w:val="Lystgitter-fremhvningsfarve2"/>
        <w:tblW w:w="6593" w:type="dxa"/>
        <w:tblLook w:val="04A0" w:firstRow="1" w:lastRow="0" w:firstColumn="1" w:lastColumn="0" w:noHBand="0" w:noVBand="1"/>
      </w:tblPr>
      <w:tblGrid>
        <w:gridCol w:w="3296"/>
        <w:gridCol w:w="3297"/>
      </w:tblGrid>
      <w:tr w:rsidR="00D71178" w:rsidRPr="00D416C7" w:rsidTr="007D3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D71178" w:rsidRPr="00D416C7" w:rsidRDefault="00E015A8" w:rsidP="007D33BC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Ukioq kingulleq</w:t>
            </w:r>
          </w:p>
        </w:tc>
        <w:tc>
          <w:tcPr>
            <w:tcW w:w="3297" w:type="dxa"/>
          </w:tcPr>
          <w:p w:rsidR="00D71178" w:rsidRPr="00D416C7" w:rsidRDefault="00E015A8" w:rsidP="00E015A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Ukioq manna </w:t>
            </w:r>
          </w:p>
        </w:tc>
      </w:tr>
      <w:tr w:rsidR="00D71178" w:rsidRPr="00D416C7" w:rsidTr="007D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D71178" w:rsidRPr="00D416C7" w:rsidRDefault="00D71178" w:rsidP="007D33BC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</w:p>
        </w:tc>
        <w:tc>
          <w:tcPr>
            <w:tcW w:w="3297" w:type="dxa"/>
          </w:tcPr>
          <w:p w:rsidR="00D71178" w:rsidRPr="00D416C7" w:rsidRDefault="00D71178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3617C0" w:rsidRPr="00D416C7" w:rsidRDefault="003617C0" w:rsidP="00625D72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3617C0" w:rsidRPr="00D416C7" w:rsidRDefault="00E015A8" w:rsidP="006C72E8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  <w:r w:rsidRPr="00D416C7">
        <w:rPr>
          <w:rFonts w:ascii="Century Gothic" w:hAnsi="Century Gothic"/>
          <w:b/>
          <w:sz w:val="22"/>
          <w:szCs w:val="22"/>
          <w:lang w:val="kl-GL"/>
        </w:rPr>
        <w:t xml:space="preserve">Naammagittaalliuutit amerlassusaat 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3424"/>
        <w:gridCol w:w="3113"/>
      </w:tblGrid>
      <w:tr w:rsidR="00625D72" w:rsidRPr="00D416C7" w:rsidTr="0011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:rsidR="00625D72" w:rsidRPr="00D416C7" w:rsidRDefault="00E015A8" w:rsidP="003617C0">
            <w:pPr>
              <w:spacing w:line="288" w:lineRule="auto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Naammagittaaalliuutit tiguneqarsimasut amerlassusaat </w:t>
            </w:r>
          </w:p>
        </w:tc>
        <w:tc>
          <w:tcPr>
            <w:tcW w:w="3113" w:type="dxa"/>
          </w:tcPr>
          <w:p w:rsidR="00625D72" w:rsidRPr="00D416C7" w:rsidRDefault="00E015A8" w:rsidP="006348BF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kl-GL"/>
              </w:rPr>
            </w:pP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Naammagittaalli</w:t>
            </w:r>
            <w:r w:rsidR="006348BF">
              <w:rPr>
                <w:rFonts w:ascii="Century Gothic" w:hAnsi="Century Gothic"/>
                <w:sz w:val="22"/>
                <w:szCs w:val="22"/>
                <w:lang w:val="kl-GL"/>
              </w:rPr>
              <w:t>uu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t</w:t>
            </w:r>
            <w:r w:rsidR="006348BF">
              <w:rPr>
                <w:rFonts w:ascii="Century Gothic" w:hAnsi="Century Gothic"/>
                <w:sz w:val="22"/>
                <w:szCs w:val="22"/>
                <w:lang w:val="kl-GL"/>
              </w:rPr>
              <w:t>i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>t akineqar</w:t>
            </w:r>
            <w:r w:rsidR="006348BF">
              <w:rPr>
                <w:rFonts w:ascii="Century Gothic" w:hAnsi="Century Gothic"/>
                <w:sz w:val="22"/>
                <w:szCs w:val="22"/>
                <w:lang w:val="kl-GL"/>
              </w:rPr>
              <w:t>t</w:t>
            </w:r>
            <w:r w:rsidRPr="00D416C7">
              <w:rPr>
                <w:rFonts w:ascii="Century Gothic" w:hAnsi="Century Gothic"/>
                <w:sz w:val="22"/>
                <w:szCs w:val="22"/>
                <w:lang w:val="kl-GL"/>
              </w:rPr>
              <w:t xml:space="preserve">ut amerlassusaat </w:t>
            </w:r>
          </w:p>
        </w:tc>
      </w:tr>
      <w:tr w:rsidR="00625D72" w:rsidRPr="00D416C7" w:rsidTr="0011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:rsidR="00625D72" w:rsidRPr="00D416C7" w:rsidRDefault="00625D72" w:rsidP="003617C0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  <w:lang w:val="kl-GL"/>
              </w:rPr>
            </w:pPr>
          </w:p>
        </w:tc>
        <w:tc>
          <w:tcPr>
            <w:tcW w:w="3113" w:type="dxa"/>
          </w:tcPr>
          <w:p w:rsidR="00625D72" w:rsidRPr="00D416C7" w:rsidRDefault="00625D72" w:rsidP="003617C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val="kl-GL"/>
              </w:rPr>
            </w:pPr>
          </w:p>
        </w:tc>
      </w:tr>
    </w:tbl>
    <w:p w:rsidR="00BD736E" w:rsidRPr="00D416C7" w:rsidRDefault="00BD736E" w:rsidP="00BD736E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BD736E" w:rsidRPr="00D416C7" w:rsidRDefault="00BD736E" w:rsidP="00BD736E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25193A" w:rsidRPr="00D416C7" w:rsidRDefault="0025193A" w:rsidP="00EA0AAB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DC20D1" w:rsidRPr="00D416C7" w:rsidRDefault="00DC20D1" w:rsidP="00DC20D1">
      <w:pPr>
        <w:spacing w:line="288" w:lineRule="auto"/>
        <w:ind w:firstLine="360"/>
        <w:rPr>
          <w:rFonts w:ascii="Century Gothic" w:hAnsi="Century Gothic"/>
          <w:b/>
          <w:sz w:val="22"/>
          <w:szCs w:val="22"/>
          <w:lang w:val="kl-GL"/>
        </w:rPr>
      </w:pPr>
    </w:p>
    <w:p w:rsidR="00AD1460" w:rsidRPr="00D416C7" w:rsidRDefault="00AD1460" w:rsidP="00EA0AAB">
      <w:pPr>
        <w:spacing w:line="288" w:lineRule="auto"/>
        <w:rPr>
          <w:rFonts w:ascii="Century Gothic" w:hAnsi="Century Gothic"/>
          <w:b/>
          <w:sz w:val="22"/>
          <w:szCs w:val="22"/>
          <w:lang w:val="kl-GL"/>
        </w:rPr>
      </w:pPr>
    </w:p>
    <w:p w:rsidR="00594B80" w:rsidRPr="00D416C7" w:rsidRDefault="006348BF" w:rsidP="00EA0AAB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i/>
          <w:color w:val="FF0000"/>
          <w:sz w:val="22"/>
          <w:szCs w:val="22"/>
          <w:lang w:val="kl-GL"/>
        </w:rPr>
      </w:pPr>
      <w:r>
        <w:rPr>
          <w:rFonts w:ascii="Century Gothic" w:hAnsi="Century Gothic"/>
          <w:b/>
          <w:sz w:val="22"/>
          <w:szCs w:val="22"/>
          <w:lang w:val="kl-GL"/>
        </w:rPr>
        <w:t>Kingullermi p</w:t>
      </w:r>
      <w:r w:rsidR="00FA1593" w:rsidRPr="00D416C7">
        <w:rPr>
          <w:rFonts w:ascii="Century Gothic" w:hAnsi="Century Gothic"/>
          <w:b/>
          <w:sz w:val="22"/>
          <w:szCs w:val="22"/>
          <w:lang w:val="kl-GL"/>
        </w:rPr>
        <w:t xml:space="preserve">itsaassuseq pillugu nalunaarusiap malitseqartinneqarnera </w:t>
      </w:r>
    </w:p>
    <w:sectPr w:rsidR="00594B80" w:rsidRPr="00D41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7" w:rsidRDefault="00632EB7" w:rsidP="000F670C">
      <w:r>
        <w:separator/>
      </w:r>
    </w:p>
  </w:endnote>
  <w:endnote w:type="continuationSeparator" w:id="0">
    <w:p w:rsidR="00632EB7" w:rsidRDefault="00632EB7" w:rsidP="000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66" w:rsidRDefault="001E276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84651"/>
      <w:docPartObj>
        <w:docPartGallery w:val="Page Numbers (Bottom of Page)"/>
        <w:docPartUnique/>
      </w:docPartObj>
    </w:sdtPr>
    <w:sdtEndPr/>
    <w:sdtContent>
      <w:p w:rsidR="00632EB7" w:rsidRDefault="00632EB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66">
          <w:rPr>
            <w:noProof/>
          </w:rPr>
          <w:t>1</w:t>
        </w:r>
        <w:r>
          <w:fldChar w:fldCharType="end"/>
        </w:r>
      </w:p>
    </w:sdtContent>
  </w:sdt>
  <w:p w:rsidR="00632EB7" w:rsidRDefault="00632EB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66" w:rsidRDefault="001E276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7" w:rsidRDefault="00632EB7" w:rsidP="000F670C">
      <w:r>
        <w:separator/>
      </w:r>
    </w:p>
  </w:footnote>
  <w:footnote w:type="continuationSeparator" w:id="0">
    <w:p w:rsidR="00632EB7" w:rsidRDefault="00632EB7" w:rsidP="000F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66" w:rsidRDefault="001E276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B7" w:rsidRDefault="00632EB7" w:rsidP="000F670C">
    <w:pPr>
      <w:tabs>
        <w:tab w:val="center" w:pos="4819"/>
        <w:tab w:val="right" w:pos="9638"/>
      </w:tabs>
      <w:jc w:val="center"/>
      <w:rPr>
        <w:rFonts w:ascii="Century Gothic" w:hAnsi="Century Gothic"/>
        <w:b/>
        <w:color w:val="FF0000"/>
      </w:rPr>
    </w:pPr>
    <w:proofErr w:type="spellStart"/>
    <w:r>
      <w:rPr>
        <w:rFonts w:ascii="Century Gothic" w:hAnsi="Century Gothic"/>
        <w:b/>
        <w:color w:val="FF0000"/>
      </w:rPr>
      <w:t>Xx</w:t>
    </w:r>
    <w:proofErr w:type="spellEnd"/>
    <w:r>
      <w:rPr>
        <w:rFonts w:ascii="Century Gothic" w:hAnsi="Century Gothic"/>
        <w:b/>
        <w:color w:val="FF0000"/>
      </w:rPr>
      <w:t xml:space="preserve"> </w:t>
    </w:r>
    <w:proofErr w:type="spellStart"/>
    <w:r>
      <w:rPr>
        <w:rFonts w:ascii="Century Gothic" w:hAnsi="Century Gothic"/>
        <w:b/>
        <w:color w:val="FF0000"/>
      </w:rPr>
      <w:t>atuarfianit</w:t>
    </w:r>
    <w:proofErr w:type="spellEnd"/>
    <w:r>
      <w:rPr>
        <w:rFonts w:ascii="Century Gothic" w:hAnsi="Century Gothic"/>
        <w:b/>
        <w:color w:val="FF0000"/>
      </w:rPr>
      <w:t xml:space="preserve">, </w:t>
    </w:r>
    <w:proofErr w:type="spellStart"/>
    <w:r>
      <w:rPr>
        <w:rFonts w:ascii="Century Gothic" w:hAnsi="Century Gothic"/>
        <w:b/>
      </w:rPr>
      <w:t>ukiumi</w:t>
    </w:r>
    <w:proofErr w:type="spellEnd"/>
    <w:r>
      <w:rPr>
        <w:rFonts w:ascii="Century Gothic" w:hAnsi="Century Gothic"/>
        <w:b/>
      </w:rPr>
      <w:t xml:space="preserve"> </w:t>
    </w:r>
    <w:proofErr w:type="spellStart"/>
    <w:r>
      <w:rPr>
        <w:rFonts w:ascii="Century Gothic" w:hAnsi="Century Gothic"/>
        <w:b/>
      </w:rPr>
      <w:t>atuarfiusumi</w:t>
    </w:r>
    <w:proofErr w:type="spellEnd"/>
    <w:r>
      <w:rPr>
        <w:rFonts w:ascii="Century Gothic" w:hAnsi="Century Gothic"/>
        <w:b/>
      </w:rPr>
      <w:t xml:space="preserve"> </w:t>
    </w:r>
    <w:proofErr w:type="spellStart"/>
    <w:r w:rsidRPr="000F670C">
      <w:rPr>
        <w:rFonts w:ascii="Century Gothic" w:hAnsi="Century Gothic"/>
        <w:b/>
        <w:color w:val="FF0000"/>
      </w:rPr>
      <w:t>xxxx</w:t>
    </w:r>
    <w:proofErr w:type="spellEnd"/>
    <w:r w:rsidRPr="000F670C">
      <w:rPr>
        <w:rFonts w:ascii="Century Gothic" w:hAnsi="Century Gothic"/>
        <w:b/>
        <w:color w:val="FF0000"/>
      </w:rPr>
      <w:t>/xx</w:t>
    </w:r>
    <w:r w:rsidRPr="000F670C"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–mi</w:t>
    </w:r>
    <w:proofErr w:type="gramEnd"/>
    <w:r>
      <w:rPr>
        <w:rFonts w:ascii="Century Gothic" w:hAnsi="Century Gothic"/>
        <w:b/>
      </w:rPr>
      <w:t xml:space="preserve"> </w:t>
    </w:r>
    <w:proofErr w:type="spellStart"/>
    <w:r>
      <w:rPr>
        <w:rFonts w:ascii="Century Gothic" w:hAnsi="Century Gothic"/>
        <w:b/>
      </w:rPr>
      <w:t>pitsaassuseq</w:t>
    </w:r>
    <w:proofErr w:type="spellEnd"/>
    <w:r>
      <w:rPr>
        <w:rFonts w:ascii="Century Gothic" w:hAnsi="Century Gothic"/>
        <w:b/>
      </w:rPr>
      <w:t xml:space="preserve"> </w:t>
    </w:r>
    <w:proofErr w:type="spellStart"/>
    <w:r>
      <w:rPr>
        <w:rFonts w:ascii="Century Gothic" w:hAnsi="Century Gothic"/>
        <w:b/>
      </w:rPr>
      <w:t>pillugu</w:t>
    </w:r>
    <w:proofErr w:type="spellEnd"/>
    <w:r>
      <w:rPr>
        <w:rFonts w:ascii="Century Gothic" w:hAnsi="Century Gothic"/>
        <w:b/>
      </w:rPr>
      <w:t xml:space="preserve"> </w:t>
    </w:r>
    <w:proofErr w:type="spellStart"/>
    <w:r>
      <w:rPr>
        <w:rFonts w:ascii="Century Gothic" w:hAnsi="Century Gothic"/>
        <w:b/>
      </w:rPr>
      <w:t>nalunaarusiaq</w:t>
    </w:r>
    <w:proofErr w:type="spellEnd"/>
    <w:r w:rsidRPr="000F670C">
      <w:rPr>
        <w:rFonts w:ascii="Century Gothic" w:hAnsi="Century Gothic"/>
        <w:b/>
      </w:rPr>
      <w:t xml:space="preserve"> </w:t>
    </w:r>
  </w:p>
  <w:p w:rsidR="00632EB7" w:rsidRPr="000F670C" w:rsidRDefault="00632EB7" w:rsidP="000F670C">
    <w:pPr>
      <w:tabs>
        <w:tab w:val="center" w:pos="4819"/>
        <w:tab w:val="right" w:pos="9638"/>
      </w:tabs>
      <w:jc w:val="center"/>
      <w:rPr>
        <w:rFonts w:ascii="Century Gothic" w:hAnsi="Century Gothic"/>
        <w:b/>
      </w:rPr>
    </w:pPr>
  </w:p>
  <w:p w:rsidR="00632EB7" w:rsidRPr="000F670C" w:rsidRDefault="001E2766" w:rsidP="000F670C">
    <w:pPr>
      <w:pStyle w:val="Sidehoved"/>
    </w:pPr>
    <w:r>
      <w:t xml:space="preserve">Else </w:t>
    </w:r>
    <w:proofErr w:type="spellStart"/>
    <w:r>
      <w:t>Finnemit</w:t>
    </w:r>
    <w:proofErr w:type="spellEnd"/>
    <w:r>
      <w:t xml:space="preserve"> </w:t>
    </w:r>
    <w:proofErr w:type="spellStart"/>
    <w:r>
      <w:t>ulloq</w:t>
    </w:r>
    <w:proofErr w:type="spellEnd"/>
    <w:r>
      <w:t xml:space="preserve"> </w:t>
    </w:r>
    <w:proofErr w:type="gramStart"/>
    <w:r>
      <w:t>18</w:t>
    </w:r>
    <w:bookmarkStart w:id="0" w:name="_GoBack"/>
    <w:bookmarkEnd w:id="0"/>
    <w:r w:rsidR="00632EB7">
      <w:t>/9-15</w:t>
    </w:r>
    <w:proofErr w:type="gramEnd"/>
    <w:r w:rsidR="00632EB7">
      <w:t xml:space="preserve">-imi </w:t>
    </w:r>
    <w:proofErr w:type="spellStart"/>
    <w:r w:rsidR="00632EB7">
      <w:t>aaqqissuutaq</w:t>
    </w:r>
    <w:proofErr w:type="spellEnd"/>
    <w:r w:rsidR="00632EB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66" w:rsidRDefault="001E27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B3D"/>
    <w:multiLevelType w:val="hybridMultilevel"/>
    <w:tmpl w:val="78280B76"/>
    <w:lvl w:ilvl="0" w:tplc="E8520EE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1750"/>
    <w:multiLevelType w:val="hybridMultilevel"/>
    <w:tmpl w:val="B86ED6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FFC"/>
    <w:multiLevelType w:val="hybridMultilevel"/>
    <w:tmpl w:val="1756BE6C"/>
    <w:lvl w:ilvl="0" w:tplc="DC28A58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8F74177"/>
    <w:multiLevelType w:val="hybridMultilevel"/>
    <w:tmpl w:val="DD26B0F4"/>
    <w:lvl w:ilvl="0" w:tplc="DC28A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F62BD2"/>
    <w:multiLevelType w:val="hybridMultilevel"/>
    <w:tmpl w:val="71E28B10"/>
    <w:lvl w:ilvl="0" w:tplc="F9E673E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8752EC"/>
    <w:multiLevelType w:val="hybridMultilevel"/>
    <w:tmpl w:val="DAC67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0700"/>
    <w:multiLevelType w:val="hybridMultilevel"/>
    <w:tmpl w:val="6512F6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2C58"/>
    <w:multiLevelType w:val="hybridMultilevel"/>
    <w:tmpl w:val="939411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3ACE"/>
    <w:multiLevelType w:val="hybridMultilevel"/>
    <w:tmpl w:val="71E28B10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36D7AE1"/>
    <w:multiLevelType w:val="hybridMultilevel"/>
    <w:tmpl w:val="1A30FE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85A"/>
    <w:multiLevelType w:val="hybridMultilevel"/>
    <w:tmpl w:val="B1CA4A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4555E"/>
    <w:multiLevelType w:val="hybridMultilevel"/>
    <w:tmpl w:val="08F622AE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201E1C"/>
    <w:multiLevelType w:val="hybridMultilevel"/>
    <w:tmpl w:val="939411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F0D8B"/>
    <w:multiLevelType w:val="hybridMultilevel"/>
    <w:tmpl w:val="34949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184"/>
    <w:multiLevelType w:val="hybridMultilevel"/>
    <w:tmpl w:val="0B2C0DDA"/>
    <w:lvl w:ilvl="0" w:tplc="64687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2795"/>
    <w:multiLevelType w:val="hybridMultilevel"/>
    <w:tmpl w:val="0CC8C544"/>
    <w:lvl w:ilvl="0" w:tplc="726E4C0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C60B94"/>
    <w:multiLevelType w:val="hybridMultilevel"/>
    <w:tmpl w:val="FEBE4772"/>
    <w:lvl w:ilvl="0" w:tplc="70D2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52C8"/>
    <w:multiLevelType w:val="hybridMultilevel"/>
    <w:tmpl w:val="F57AF646"/>
    <w:lvl w:ilvl="0" w:tplc="F9E673E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782EF9"/>
    <w:multiLevelType w:val="hybridMultilevel"/>
    <w:tmpl w:val="6D7EFC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031B"/>
    <w:multiLevelType w:val="hybridMultilevel"/>
    <w:tmpl w:val="259C1D8A"/>
    <w:lvl w:ilvl="0" w:tplc="6D84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C152C"/>
    <w:multiLevelType w:val="hybridMultilevel"/>
    <w:tmpl w:val="D564D748"/>
    <w:lvl w:ilvl="0" w:tplc="F9E673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1718D"/>
    <w:multiLevelType w:val="hybridMultilevel"/>
    <w:tmpl w:val="E77CFCA6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9756AB"/>
    <w:multiLevelType w:val="hybridMultilevel"/>
    <w:tmpl w:val="454CDE88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7"/>
  </w:num>
  <w:num w:numId="17">
    <w:abstractNumId w:val="8"/>
  </w:num>
  <w:num w:numId="18">
    <w:abstractNumId w:val="4"/>
  </w:num>
  <w:num w:numId="19">
    <w:abstractNumId w:val="11"/>
  </w:num>
  <w:num w:numId="20">
    <w:abstractNumId w:val="21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0C"/>
    <w:rsid w:val="00023D72"/>
    <w:rsid w:val="00044FAE"/>
    <w:rsid w:val="0004611B"/>
    <w:rsid w:val="00051F61"/>
    <w:rsid w:val="000663B2"/>
    <w:rsid w:val="00070231"/>
    <w:rsid w:val="000705F2"/>
    <w:rsid w:val="000855C8"/>
    <w:rsid w:val="00087C74"/>
    <w:rsid w:val="000B02DF"/>
    <w:rsid w:val="000C4A24"/>
    <w:rsid w:val="000C72D4"/>
    <w:rsid w:val="000D6EFA"/>
    <w:rsid w:val="000E0E8E"/>
    <w:rsid w:val="000E2959"/>
    <w:rsid w:val="000F5759"/>
    <w:rsid w:val="000F670C"/>
    <w:rsid w:val="00100F48"/>
    <w:rsid w:val="001037E9"/>
    <w:rsid w:val="001111F1"/>
    <w:rsid w:val="00112AC5"/>
    <w:rsid w:val="001149A8"/>
    <w:rsid w:val="00125C6D"/>
    <w:rsid w:val="00147999"/>
    <w:rsid w:val="00150E47"/>
    <w:rsid w:val="00151A7C"/>
    <w:rsid w:val="00157784"/>
    <w:rsid w:val="001747F5"/>
    <w:rsid w:val="001823B0"/>
    <w:rsid w:val="0018477D"/>
    <w:rsid w:val="001875C7"/>
    <w:rsid w:val="0019147C"/>
    <w:rsid w:val="00192407"/>
    <w:rsid w:val="0019260F"/>
    <w:rsid w:val="00197466"/>
    <w:rsid w:val="001B11A2"/>
    <w:rsid w:val="001B7F43"/>
    <w:rsid w:val="001C7D6F"/>
    <w:rsid w:val="001D4FD0"/>
    <w:rsid w:val="001E2766"/>
    <w:rsid w:val="001F121E"/>
    <w:rsid w:val="001F659A"/>
    <w:rsid w:val="0020462D"/>
    <w:rsid w:val="00205E9B"/>
    <w:rsid w:val="0020696E"/>
    <w:rsid w:val="002142BD"/>
    <w:rsid w:val="0021446F"/>
    <w:rsid w:val="00216B46"/>
    <w:rsid w:val="00220C91"/>
    <w:rsid w:val="002239E7"/>
    <w:rsid w:val="0022591F"/>
    <w:rsid w:val="00226257"/>
    <w:rsid w:val="00233AA3"/>
    <w:rsid w:val="00240126"/>
    <w:rsid w:val="00240391"/>
    <w:rsid w:val="00241C5C"/>
    <w:rsid w:val="00247DE8"/>
    <w:rsid w:val="0025193A"/>
    <w:rsid w:val="00254C71"/>
    <w:rsid w:val="00270F79"/>
    <w:rsid w:val="00291AF1"/>
    <w:rsid w:val="00297F94"/>
    <w:rsid w:val="002A61C5"/>
    <w:rsid w:val="002A7C78"/>
    <w:rsid w:val="002B1A8A"/>
    <w:rsid w:val="002D2CD5"/>
    <w:rsid w:val="002D5D4F"/>
    <w:rsid w:val="002E2306"/>
    <w:rsid w:val="002E2F1F"/>
    <w:rsid w:val="002E6490"/>
    <w:rsid w:val="002E6F59"/>
    <w:rsid w:val="00301966"/>
    <w:rsid w:val="00302489"/>
    <w:rsid w:val="00315537"/>
    <w:rsid w:val="00315EE1"/>
    <w:rsid w:val="00317E05"/>
    <w:rsid w:val="00321F97"/>
    <w:rsid w:val="00327A28"/>
    <w:rsid w:val="00342DA7"/>
    <w:rsid w:val="003534BF"/>
    <w:rsid w:val="00354B9C"/>
    <w:rsid w:val="003617C0"/>
    <w:rsid w:val="00366F86"/>
    <w:rsid w:val="00372BF4"/>
    <w:rsid w:val="0037568F"/>
    <w:rsid w:val="0038029D"/>
    <w:rsid w:val="00392073"/>
    <w:rsid w:val="00392567"/>
    <w:rsid w:val="0039258A"/>
    <w:rsid w:val="003971C9"/>
    <w:rsid w:val="003A74FA"/>
    <w:rsid w:val="003C0665"/>
    <w:rsid w:val="003D1770"/>
    <w:rsid w:val="003D3E41"/>
    <w:rsid w:val="003E46A3"/>
    <w:rsid w:val="003E563D"/>
    <w:rsid w:val="003F4C7B"/>
    <w:rsid w:val="00400CA3"/>
    <w:rsid w:val="004013BF"/>
    <w:rsid w:val="00401670"/>
    <w:rsid w:val="00402EE7"/>
    <w:rsid w:val="00404B75"/>
    <w:rsid w:val="00407910"/>
    <w:rsid w:val="00414890"/>
    <w:rsid w:val="00422D0B"/>
    <w:rsid w:val="004250A6"/>
    <w:rsid w:val="004315FA"/>
    <w:rsid w:val="00434FA1"/>
    <w:rsid w:val="00447712"/>
    <w:rsid w:val="00450B84"/>
    <w:rsid w:val="004554E3"/>
    <w:rsid w:val="00472143"/>
    <w:rsid w:val="00472E72"/>
    <w:rsid w:val="00474056"/>
    <w:rsid w:val="00486D79"/>
    <w:rsid w:val="00487C2D"/>
    <w:rsid w:val="004A3A0E"/>
    <w:rsid w:val="004A7547"/>
    <w:rsid w:val="004B5D54"/>
    <w:rsid w:val="004C2867"/>
    <w:rsid w:val="004D188B"/>
    <w:rsid w:val="004E6DCD"/>
    <w:rsid w:val="004E7FEC"/>
    <w:rsid w:val="00506A3D"/>
    <w:rsid w:val="00510323"/>
    <w:rsid w:val="00523899"/>
    <w:rsid w:val="005304C7"/>
    <w:rsid w:val="0053203A"/>
    <w:rsid w:val="00532136"/>
    <w:rsid w:val="00535EF1"/>
    <w:rsid w:val="00540619"/>
    <w:rsid w:val="00543FDF"/>
    <w:rsid w:val="00545683"/>
    <w:rsid w:val="00546128"/>
    <w:rsid w:val="00552EC3"/>
    <w:rsid w:val="00560932"/>
    <w:rsid w:val="0056653F"/>
    <w:rsid w:val="00572466"/>
    <w:rsid w:val="00587671"/>
    <w:rsid w:val="0059011D"/>
    <w:rsid w:val="00590575"/>
    <w:rsid w:val="00592712"/>
    <w:rsid w:val="00592BF8"/>
    <w:rsid w:val="00592D11"/>
    <w:rsid w:val="00594136"/>
    <w:rsid w:val="00594B80"/>
    <w:rsid w:val="005A107F"/>
    <w:rsid w:val="005A7CA5"/>
    <w:rsid w:val="005D6750"/>
    <w:rsid w:val="005E49E2"/>
    <w:rsid w:val="005E5AF7"/>
    <w:rsid w:val="006159C5"/>
    <w:rsid w:val="00617177"/>
    <w:rsid w:val="00622EDE"/>
    <w:rsid w:val="00623099"/>
    <w:rsid w:val="00625D72"/>
    <w:rsid w:val="00630D51"/>
    <w:rsid w:val="00632176"/>
    <w:rsid w:val="00632EB7"/>
    <w:rsid w:val="006348BF"/>
    <w:rsid w:val="0063771A"/>
    <w:rsid w:val="00640F78"/>
    <w:rsid w:val="00681658"/>
    <w:rsid w:val="00681D88"/>
    <w:rsid w:val="00684121"/>
    <w:rsid w:val="006B5EB4"/>
    <w:rsid w:val="006B6ACD"/>
    <w:rsid w:val="006C18D2"/>
    <w:rsid w:val="006C72E8"/>
    <w:rsid w:val="006D58CE"/>
    <w:rsid w:val="006D7F5F"/>
    <w:rsid w:val="006E0DA0"/>
    <w:rsid w:val="006E5599"/>
    <w:rsid w:val="006F0211"/>
    <w:rsid w:val="006F237F"/>
    <w:rsid w:val="006F58BB"/>
    <w:rsid w:val="006F5C0D"/>
    <w:rsid w:val="007053AB"/>
    <w:rsid w:val="00711A9E"/>
    <w:rsid w:val="0072210B"/>
    <w:rsid w:val="00726E6D"/>
    <w:rsid w:val="007302FC"/>
    <w:rsid w:val="00730F07"/>
    <w:rsid w:val="00741A8A"/>
    <w:rsid w:val="00742647"/>
    <w:rsid w:val="00743E4C"/>
    <w:rsid w:val="00750C8D"/>
    <w:rsid w:val="00751AC1"/>
    <w:rsid w:val="00752026"/>
    <w:rsid w:val="007524F0"/>
    <w:rsid w:val="00756302"/>
    <w:rsid w:val="00756AA5"/>
    <w:rsid w:val="00766F3F"/>
    <w:rsid w:val="00773AFE"/>
    <w:rsid w:val="00781834"/>
    <w:rsid w:val="00784512"/>
    <w:rsid w:val="00784F81"/>
    <w:rsid w:val="00786881"/>
    <w:rsid w:val="00794179"/>
    <w:rsid w:val="00797365"/>
    <w:rsid w:val="007A4EB7"/>
    <w:rsid w:val="007B3345"/>
    <w:rsid w:val="007B4947"/>
    <w:rsid w:val="007B72E6"/>
    <w:rsid w:val="007C1489"/>
    <w:rsid w:val="007C4510"/>
    <w:rsid w:val="007C53B8"/>
    <w:rsid w:val="007C56CC"/>
    <w:rsid w:val="007D33BC"/>
    <w:rsid w:val="007D57E4"/>
    <w:rsid w:val="007E07B0"/>
    <w:rsid w:val="007F29A2"/>
    <w:rsid w:val="007F74BF"/>
    <w:rsid w:val="00802BC8"/>
    <w:rsid w:val="00804318"/>
    <w:rsid w:val="00804B95"/>
    <w:rsid w:val="00816123"/>
    <w:rsid w:val="008438F2"/>
    <w:rsid w:val="00844B54"/>
    <w:rsid w:val="008467CD"/>
    <w:rsid w:val="008548A6"/>
    <w:rsid w:val="008705C8"/>
    <w:rsid w:val="00873585"/>
    <w:rsid w:val="00892F8D"/>
    <w:rsid w:val="00897AE0"/>
    <w:rsid w:val="008B7FD5"/>
    <w:rsid w:val="008C526C"/>
    <w:rsid w:val="008D16EE"/>
    <w:rsid w:val="008D2C98"/>
    <w:rsid w:val="008E2C35"/>
    <w:rsid w:val="008F0B93"/>
    <w:rsid w:val="008F11CC"/>
    <w:rsid w:val="008F5675"/>
    <w:rsid w:val="008F710A"/>
    <w:rsid w:val="009149D9"/>
    <w:rsid w:val="00921151"/>
    <w:rsid w:val="009268E3"/>
    <w:rsid w:val="00930416"/>
    <w:rsid w:val="009334B0"/>
    <w:rsid w:val="009435F5"/>
    <w:rsid w:val="009468E4"/>
    <w:rsid w:val="00955D74"/>
    <w:rsid w:val="00955F1A"/>
    <w:rsid w:val="00995A5F"/>
    <w:rsid w:val="009B0C68"/>
    <w:rsid w:val="009B7EB8"/>
    <w:rsid w:val="009C0F4E"/>
    <w:rsid w:val="009C22F2"/>
    <w:rsid w:val="009C2B3F"/>
    <w:rsid w:val="009C6AEF"/>
    <w:rsid w:val="009D7227"/>
    <w:rsid w:val="009E04AE"/>
    <w:rsid w:val="009E62D4"/>
    <w:rsid w:val="00A03C6B"/>
    <w:rsid w:val="00A03FA6"/>
    <w:rsid w:val="00A15210"/>
    <w:rsid w:val="00A15B77"/>
    <w:rsid w:val="00A16730"/>
    <w:rsid w:val="00A23358"/>
    <w:rsid w:val="00A50A6E"/>
    <w:rsid w:val="00A624AA"/>
    <w:rsid w:val="00A878B6"/>
    <w:rsid w:val="00A939A4"/>
    <w:rsid w:val="00AA4AFA"/>
    <w:rsid w:val="00AB0300"/>
    <w:rsid w:val="00AB6A86"/>
    <w:rsid w:val="00AD1460"/>
    <w:rsid w:val="00AD3E25"/>
    <w:rsid w:val="00AE0BE9"/>
    <w:rsid w:val="00AE62DF"/>
    <w:rsid w:val="00AE7F38"/>
    <w:rsid w:val="00AF0EE9"/>
    <w:rsid w:val="00B00BE6"/>
    <w:rsid w:val="00B01121"/>
    <w:rsid w:val="00B046BF"/>
    <w:rsid w:val="00B11C03"/>
    <w:rsid w:val="00B13916"/>
    <w:rsid w:val="00B16ABB"/>
    <w:rsid w:val="00B23674"/>
    <w:rsid w:val="00B332B9"/>
    <w:rsid w:val="00B45C6D"/>
    <w:rsid w:val="00B50E06"/>
    <w:rsid w:val="00B51CC1"/>
    <w:rsid w:val="00B52447"/>
    <w:rsid w:val="00B546E4"/>
    <w:rsid w:val="00B55352"/>
    <w:rsid w:val="00B613E3"/>
    <w:rsid w:val="00B75C78"/>
    <w:rsid w:val="00B77B6B"/>
    <w:rsid w:val="00B93BFD"/>
    <w:rsid w:val="00B974C5"/>
    <w:rsid w:val="00BA08E3"/>
    <w:rsid w:val="00BA1433"/>
    <w:rsid w:val="00BA445A"/>
    <w:rsid w:val="00BA68E2"/>
    <w:rsid w:val="00BA6951"/>
    <w:rsid w:val="00BB242F"/>
    <w:rsid w:val="00BB4C9C"/>
    <w:rsid w:val="00BB66CA"/>
    <w:rsid w:val="00BC79FA"/>
    <w:rsid w:val="00BD13A5"/>
    <w:rsid w:val="00BD54D0"/>
    <w:rsid w:val="00BD5924"/>
    <w:rsid w:val="00BD736E"/>
    <w:rsid w:val="00BE0B89"/>
    <w:rsid w:val="00BF0522"/>
    <w:rsid w:val="00BF24FD"/>
    <w:rsid w:val="00BF43EA"/>
    <w:rsid w:val="00BF6CB8"/>
    <w:rsid w:val="00C03347"/>
    <w:rsid w:val="00C06081"/>
    <w:rsid w:val="00C063F0"/>
    <w:rsid w:val="00C06999"/>
    <w:rsid w:val="00C13C52"/>
    <w:rsid w:val="00C2486D"/>
    <w:rsid w:val="00C330E5"/>
    <w:rsid w:val="00C3519D"/>
    <w:rsid w:val="00C4096A"/>
    <w:rsid w:val="00C42A09"/>
    <w:rsid w:val="00C447A2"/>
    <w:rsid w:val="00C65C88"/>
    <w:rsid w:val="00C702B7"/>
    <w:rsid w:val="00C74244"/>
    <w:rsid w:val="00C849B8"/>
    <w:rsid w:val="00C85A17"/>
    <w:rsid w:val="00C86C7A"/>
    <w:rsid w:val="00CA6557"/>
    <w:rsid w:val="00CB1D2E"/>
    <w:rsid w:val="00CC0472"/>
    <w:rsid w:val="00CC2536"/>
    <w:rsid w:val="00CC6EAF"/>
    <w:rsid w:val="00CE1059"/>
    <w:rsid w:val="00CE6513"/>
    <w:rsid w:val="00CE6E49"/>
    <w:rsid w:val="00CF7DDF"/>
    <w:rsid w:val="00D002F1"/>
    <w:rsid w:val="00D007A6"/>
    <w:rsid w:val="00D02135"/>
    <w:rsid w:val="00D06225"/>
    <w:rsid w:val="00D26EC4"/>
    <w:rsid w:val="00D31533"/>
    <w:rsid w:val="00D416C7"/>
    <w:rsid w:val="00D46C3A"/>
    <w:rsid w:val="00D47C79"/>
    <w:rsid w:val="00D5020E"/>
    <w:rsid w:val="00D502F0"/>
    <w:rsid w:val="00D71178"/>
    <w:rsid w:val="00DA11F3"/>
    <w:rsid w:val="00DA62AF"/>
    <w:rsid w:val="00DB2A25"/>
    <w:rsid w:val="00DB3775"/>
    <w:rsid w:val="00DB41AA"/>
    <w:rsid w:val="00DB5A08"/>
    <w:rsid w:val="00DC20D1"/>
    <w:rsid w:val="00DC69CC"/>
    <w:rsid w:val="00DD0F82"/>
    <w:rsid w:val="00DD598F"/>
    <w:rsid w:val="00DE0206"/>
    <w:rsid w:val="00DE1A9B"/>
    <w:rsid w:val="00DE3F71"/>
    <w:rsid w:val="00E0089F"/>
    <w:rsid w:val="00E0125D"/>
    <w:rsid w:val="00E015A8"/>
    <w:rsid w:val="00E0316E"/>
    <w:rsid w:val="00E121DB"/>
    <w:rsid w:val="00E15ABE"/>
    <w:rsid w:val="00E222C5"/>
    <w:rsid w:val="00E23087"/>
    <w:rsid w:val="00E255E2"/>
    <w:rsid w:val="00E2782A"/>
    <w:rsid w:val="00E561BC"/>
    <w:rsid w:val="00E600D0"/>
    <w:rsid w:val="00E66589"/>
    <w:rsid w:val="00E70908"/>
    <w:rsid w:val="00E81A9E"/>
    <w:rsid w:val="00E81D11"/>
    <w:rsid w:val="00E94D91"/>
    <w:rsid w:val="00E972C4"/>
    <w:rsid w:val="00EA0AAB"/>
    <w:rsid w:val="00EA5CE5"/>
    <w:rsid w:val="00EE48B8"/>
    <w:rsid w:val="00EE49C5"/>
    <w:rsid w:val="00EF0AC8"/>
    <w:rsid w:val="00EF1486"/>
    <w:rsid w:val="00EF206A"/>
    <w:rsid w:val="00EF7D27"/>
    <w:rsid w:val="00F0760C"/>
    <w:rsid w:val="00F1370F"/>
    <w:rsid w:val="00F1753E"/>
    <w:rsid w:val="00F22611"/>
    <w:rsid w:val="00F25203"/>
    <w:rsid w:val="00F2554E"/>
    <w:rsid w:val="00F25F0C"/>
    <w:rsid w:val="00F335B6"/>
    <w:rsid w:val="00F45835"/>
    <w:rsid w:val="00F47C36"/>
    <w:rsid w:val="00F6139C"/>
    <w:rsid w:val="00F80452"/>
    <w:rsid w:val="00F959CE"/>
    <w:rsid w:val="00FA0D15"/>
    <w:rsid w:val="00FA1593"/>
    <w:rsid w:val="00FA1D7E"/>
    <w:rsid w:val="00FA5787"/>
    <w:rsid w:val="00FA7AC8"/>
    <w:rsid w:val="00FB1912"/>
    <w:rsid w:val="00FB530B"/>
    <w:rsid w:val="00FB7602"/>
    <w:rsid w:val="00FC6057"/>
    <w:rsid w:val="00FC6B19"/>
    <w:rsid w:val="00FD5D0D"/>
    <w:rsid w:val="00FD7CC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79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7973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70C"/>
  </w:style>
  <w:style w:type="paragraph" w:styleId="Sidefod">
    <w:name w:val="footer"/>
    <w:basedOn w:val="Normal"/>
    <w:link w:val="Sidefo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70C"/>
  </w:style>
  <w:style w:type="character" w:styleId="Hyperlink">
    <w:name w:val="Hyperlink"/>
    <w:basedOn w:val="Standardskrifttypeiafsnit"/>
    <w:rsid w:val="000F670C"/>
    <w:rPr>
      <w:color w:val="0000FF"/>
      <w:u w:val="single"/>
    </w:rPr>
  </w:style>
  <w:style w:type="table" w:styleId="Tabel-Gitter">
    <w:name w:val="Table Grid"/>
    <w:basedOn w:val="Tabel-Normal"/>
    <w:uiPriority w:val="59"/>
    <w:rsid w:val="000F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0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E5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AAB"/>
    <w:pPr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paragraph" w:styleId="Citat">
    <w:name w:val="Quote"/>
    <w:basedOn w:val="Normal"/>
    <w:next w:val="Normal"/>
    <w:link w:val="CitatTegn"/>
    <w:uiPriority w:val="29"/>
    <w:qFormat/>
    <w:rsid w:val="00FD5D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5D0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5D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5D0D"/>
    <w:rPr>
      <w:rFonts w:eastAsiaTheme="minorEastAsia"/>
      <w:b/>
      <w:bCs/>
      <w:i/>
      <w:iCs/>
      <w:color w:val="4F81BD" w:themeColor="accent1"/>
      <w:lang w:eastAsia="da-DK"/>
    </w:rPr>
  </w:style>
  <w:style w:type="table" w:styleId="Lystgitter-fremhvningsfarve2">
    <w:name w:val="Light Grid Accent 2"/>
    <w:basedOn w:val="Tabel-Normal"/>
    <w:uiPriority w:val="62"/>
    <w:rsid w:val="00FA0D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7973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36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Lysskygge-fremhvningsfarve2">
    <w:name w:val="Light Shading Accent 2"/>
    <w:basedOn w:val="Tabel-Normal"/>
    <w:uiPriority w:val="60"/>
    <w:rsid w:val="008C52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81D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1D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1D8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1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1D8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79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7973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70C"/>
  </w:style>
  <w:style w:type="paragraph" w:styleId="Sidefod">
    <w:name w:val="footer"/>
    <w:basedOn w:val="Normal"/>
    <w:link w:val="Sidefo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70C"/>
  </w:style>
  <w:style w:type="character" w:styleId="Hyperlink">
    <w:name w:val="Hyperlink"/>
    <w:basedOn w:val="Standardskrifttypeiafsnit"/>
    <w:rsid w:val="000F670C"/>
    <w:rPr>
      <w:color w:val="0000FF"/>
      <w:u w:val="single"/>
    </w:rPr>
  </w:style>
  <w:style w:type="table" w:styleId="Tabel-Gitter">
    <w:name w:val="Table Grid"/>
    <w:basedOn w:val="Tabel-Normal"/>
    <w:uiPriority w:val="59"/>
    <w:rsid w:val="000F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0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E5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AAB"/>
    <w:pPr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paragraph" w:styleId="Citat">
    <w:name w:val="Quote"/>
    <w:basedOn w:val="Normal"/>
    <w:next w:val="Normal"/>
    <w:link w:val="CitatTegn"/>
    <w:uiPriority w:val="29"/>
    <w:qFormat/>
    <w:rsid w:val="00FD5D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5D0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5D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5D0D"/>
    <w:rPr>
      <w:rFonts w:eastAsiaTheme="minorEastAsia"/>
      <w:b/>
      <w:bCs/>
      <w:i/>
      <w:iCs/>
      <w:color w:val="4F81BD" w:themeColor="accent1"/>
      <w:lang w:eastAsia="da-DK"/>
    </w:rPr>
  </w:style>
  <w:style w:type="table" w:styleId="Lystgitter-fremhvningsfarve2">
    <w:name w:val="Light Grid Accent 2"/>
    <w:basedOn w:val="Tabel-Normal"/>
    <w:uiPriority w:val="62"/>
    <w:rsid w:val="00FA0D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7973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36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Lysskygge-fremhvningsfarve2">
    <w:name w:val="Light Shading Accent 2"/>
    <w:basedOn w:val="Tabel-Normal"/>
    <w:uiPriority w:val="60"/>
    <w:rsid w:val="008C52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81D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1D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1D8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1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1D8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724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3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16A8-CF48-4A8E-9FF1-635DA811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2043</Words>
  <Characters>12465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Qeqqata Kommunia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Finne</dc:creator>
  <cp:lastModifiedBy>Else Finne</cp:lastModifiedBy>
  <cp:revision>10</cp:revision>
  <cp:lastPrinted>2013-09-20T13:25:00Z</cp:lastPrinted>
  <dcterms:created xsi:type="dcterms:W3CDTF">2015-09-16T17:55:00Z</dcterms:created>
  <dcterms:modified xsi:type="dcterms:W3CDTF">2015-09-18T12:41:00Z</dcterms:modified>
</cp:coreProperties>
</file>