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37" w:rsidRDefault="00FC4937" w:rsidP="00611E11">
      <w:pPr>
        <w:pStyle w:val="Indhold-overskrift"/>
        <w:rPr>
          <w:szCs w:val="24"/>
        </w:rPr>
      </w:pPr>
    </w:p>
    <w:p w:rsidR="00611E11" w:rsidRPr="007808C5" w:rsidRDefault="00611E11" w:rsidP="00611E11">
      <w:pPr>
        <w:pStyle w:val="Indhold-overskrift"/>
        <w:rPr>
          <w:szCs w:val="24"/>
        </w:rPr>
      </w:pPr>
      <w:r w:rsidRPr="007808C5">
        <w:rPr>
          <w:szCs w:val="24"/>
        </w:rPr>
        <w:t>Oversigt – åbent møde:</w:t>
      </w:r>
    </w:p>
    <w:p w:rsidR="002A292D" w:rsidRPr="007808C5" w:rsidRDefault="002A292D" w:rsidP="00611E11">
      <w:pPr>
        <w:pStyle w:val="Indhold-overskrift"/>
        <w:rPr>
          <w:szCs w:val="24"/>
        </w:rPr>
      </w:pPr>
    </w:p>
    <w:p w:rsidR="00611E11" w:rsidRPr="007808C5" w:rsidRDefault="00611E11" w:rsidP="00283812">
      <w:pPr>
        <w:pStyle w:val="Indhold-overskrift"/>
        <w:spacing w:before="100" w:beforeAutospacing="1" w:after="100" w:afterAutospacing="1"/>
        <w:ind w:left="1134" w:hanging="1134"/>
        <w:rPr>
          <w:bCs/>
          <w:szCs w:val="24"/>
        </w:rPr>
      </w:pPr>
      <w:r w:rsidRPr="007808C5">
        <w:rPr>
          <w:bCs/>
          <w:szCs w:val="24"/>
        </w:rPr>
        <w:t>Punkt 01</w:t>
      </w:r>
      <w:r w:rsidRPr="007808C5">
        <w:rPr>
          <w:bCs/>
          <w:szCs w:val="24"/>
        </w:rPr>
        <w:tab/>
        <w:t>Godkendelse af dagsorden.</w:t>
      </w:r>
    </w:p>
    <w:p w:rsidR="00611E11" w:rsidRPr="007808C5" w:rsidRDefault="00611E11" w:rsidP="00283812">
      <w:pPr>
        <w:pStyle w:val="Indhold-overskrift"/>
        <w:spacing w:before="100" w:beforeAutospacing="1" w:after="100" w:afterAutospacing="1"/>
        <w:ind w:left="1134" w:hanging="1134"/>
        <w:rPr>
          <w:bCs/>
          <w:szCs w:val="24"/>
        </w:rPr>
      </w:pPr>
      <w:r w:rsidRPr="007808C5">
        <w:rPr>
          <w:bCs/>
          <w:szCs w:val="24"/>
        </w:rPr>
        <w:t>Punkt 02</w:t>
      </w:r>
      <w:r w:rsidRPr="007808C5">
        <w:rPr>
          <w:bCs/>
          <w:szCs w:val="24"/>
        </w:rPr>
        <w:tab/>
      </w:r>
      <w:r w:rsidRPr="007808C5">
        <w:rPr>
          <w:szCs w:val="24"/>
        </w:rPr>
        <w:t>Mundtlig orientering fra administrationen</w:t>
      </w:r>
      <w:r w:rsidR="007F47E5" w:rsidRPr="007808C5">
        <w:rPr>
          <w:szCs w:val="24"/>
        </w:rPr>
        <w:t>.</w:t>
      </w:r>
    </w:p>
    <w:p w:rsidR="00513CC5" w:rsidRPr="00513CC5" w:rsidRDefault="00611E11" w:rsidP="00513CC5">
      <w:pPr>
        <w:tabs>
          <w:tab w:val="left" w:pos="1134"/>
        </w:tabs>
        <w:ind w:left="1418" w:hanging="1418"/>
        <w:rPr>
          <w:rFonts w:ascii="Times New Roman" w:hAnsi="Times New Roman"/>
          <w:b/>
        </w:rPr>
      </w:pPr>
      <w:r w:rsidRPr="00C03B79">
        <w:rPr>
          <w:rFonts w:ascii="Times New Roman" w:hAnsi="Times New Roman"/>
          <w:b/>
          <w:sz w:val="24"/>
          <w:szCs w:val="24"/>
        </w:rPr>
        <w:t>Punkt 03</w:t>
      </w:r>
      <w:r w:rsidRPr="00C03B79">
        <w:rPr>
          <w:rFonts w:ascii="Times New Roman" w:hAnsi="Times New Roman"/>
          <w:b/>
          <w:sz w:val="24"/>
          <w:szCs w:val="24"/>
        </w:rPr>
        <w:tab/>
      </w:r>
      <w:r w:rsidR="00513CC5" w:rsidRPr="00513CC5">
        <w:rPr>
          <w:rFonts w:ascii="Times New Roman" w:hAnsi="Times New Roman"/>
          <w:b/>
        </w:rPr>
        <w:t>Månedsrapport vedr. Teknik-, Forsyning og Anlæg i Sisimiut og Maniitsoq pr.30.04.2019.</w:t>
      </w:r>
    </w:p>
    <w:p w:rsidR="007A6913" w:rsidRPr="00AB3BA1" w:rsidRDefault="001E265E" w:rsidP="00283812">
      <w:pPr>
        <w:tabs>
          <w:tab w:val="left" w:pos="1134"/>
          <w:tab w:val="left" w:pos="1418"/>
        </w:tabs>
        <w:spacing w:before="100" w:beforeAutospacing="1" w:after="100" w:afterAutospacing="1" w:line="360" w:lineRule="auto"/>
        <w:rPr>
          <w:rFonts w:ascii="Times New Roman" w:hAnsi="Times New Roman"/>
          <w:b/>
          <w:sz w:val="24"/>
          <w:szCs w:val="24"/>
        </w:rPr>
      </w:pPr>
      <w:r w:rsidRPr="00C03B79">
        <w:rPr>
          <w:rFonts w:ascii="Times New Roman" w:hAnsi="Times New Roman"/>
          <w:b/>
          <w:sz w:val="24"/>
          <w:szCs w:val="24"/>
        </w:rPr>
        <w:t>Punkt 04</w:t>
      </w:r>
      <w:r w:rsidR="004D6C88" w:rsidRPr="00C03B79">
        <w:rPr>
          <w:rFonts w:ascii="Times New Roman" w:hAnsi="Times New Roman"/>
          <w:b/>
          <w:sz w:val="24"/>
          <w:szCs w:val="24"/>
        </w:rPr>
        <w:tab/>
      </w:r>
      <w:r w:rsidR="003B7915" w:rsidRPr="00513CC5">
        <w:rPr>
          <w:rFonts w:ascii="Times New Roman" w:hAnsi="Times New Roman"/>
          <w:b/>
          <w:szCs w:val="22"/>
          <w:lang w:eastAsia="ja-JP"/>
        </w:rPr>
        <w:t xml:space="preserve">Valg af medlemmer til skolebyggeudvalget til renoveringen af </w:t>
      </w:r>
      <w:proofErr w:type="spellStart"/>
      <w:r w:rsidR="003B7915" w:rsidRPr="00513CC5">
        <w:rPr>
          <w:rFonts w:ascii="Times New Roman" w:hAnsi="Times New Roman"/>
          <w:b/>
          <w:szCs w:val="22"/>
          <w:lang w:eastAsia="ja-JP"/>
        </w:rPr>
        <w:t>Atuarfik</w:t>
      </w:r>
      <w:proofErr w:type="spellEnd"/>
      <w:r w:rsidR="003B7915" w:rsidRPr="00513CC5">
        <w:rPr>
          <w:rFonts w:ascii="Times New Roman" w:hAnsi="Times New Roman"/>
          <w:b/>
          <w:szCs w:val="22"/>
          <w:lang w:eastAsia="ja-JP"/>
        </w:rPr>
        <w:t xml:space="preserve"> </w:t>
      </w:r>
      <w:proofErr w:type="spellStart"/>
      <w:r w:rsidR="003B7915" w:rsidRPr="00513CC5">
        <w:rPr>
          <w:rFonts w:ascii="Times New Roman" w:hAnsi="Times New Roman"/>
          <w:b/>
          <w:szCs w:val="22"/>
          <w:lang w:eastAsia="ja-JP"/>
        </w:rPr>
        <w:t>Kilaaseeraq</w:t>
      </w:r>
      <w:proofErr w:type="spellEnd"/>
    </w:p>
    <w:p w:rsidR="003B7915" w:rsidRPr="003B7915" w:rsidRDefault="007A6913" w:rsidP="003B7915">
      <w:pPr>
        <w:tabs>
          <w:tab w:val="left" w:pos="1134"/>
        </w:tabs>
        <w:rPr>
          <w:rFonts w:ascii="Times New Roman" w:hAnsi="Times New Roman"/>
          <w:b/>
          <w:szCs w:val="22"/>
        </w:rPr>
      </w:pPr>
      <w:r w:rsidRPr="003B7915">
        <w:rPr>
          <w:rFonts w:ascii="Times New Roman" w:hAnsi="Times New Roman"/>
          <w:b/>
          <w:sz w:val="24"/>
          <w:szCs w:val="24"/>
        </w:rPr>
        <w:t>Punkt 05</w:t>
      </w:r>
      <w:r w:rsidRPr="003B7915">
        <w:rPr>
          <w:rFonts w:ascii="Times New Roman" w:hAnsi="Times New Roman"/>
          <w:szCs w:val="24"/>
        </w:rPr>
        <w:tab/>
      </w:r>
      <w:r w:rsidR="003B7915" w:rsidRPr="003B7915">
        <w:rPr>
          <w:rFonts w:ascii="Times New Roman" w:hAnsi="Times New Roman"/>
          <w:b/>
          <w:szCs w:val="22"/>
          <w:lang w:eastAsia="ja-JP"/>
        </w:rPr>
        <w:t>Tilladelse til udledning af processpildevand fra nye fiskefabrik til kommunal kloak</w:t>
      </w:r>
    </w:p>
    <w:p w:rsidR="000F1B6E" w:rsidRPr="00F923CD" w:rsidRDefault="007A6913" w:rsidP="00283812">
      <w:pPr>
        <w:pStyle w:val="Punkt0"/>
        <w:tabs>
          <w:tab w:val="left" w:pos="-3544"/>
        </w:tabs>
        <w:spacing w:before="100" w:beforeAutospacing="1" w:after="100" w:afterAutospacing="1" w:line="360" w:lineRule="auto"/>
        <w:ind w:left="1134" w:hanging="1134"/>
        <w:rPr>
          <w:szCs w:val="24"/>
          <w:u w:val="none"/>
        </w:rPr>
      </w:pPr>
      <w:r w:rsidRPr="00C03B79">
        <w:rPr>
          <w:szCs w:val="24"/>
          <w:u w:val="none"/>
        </w:rPr>
        <w:t>Punkt 0</w:t>
      </w:r>
      <w:r w:rsidR="00D8295F">
        <w:rPr>
          <w:szCs w:val="24"/>
          <w:u w:val="none"/>
        </w:rPr>
        <w:t>6</w:t>
      </w:r>
      <w:r w:rsidRPr="00C03B79">
        <w:rPr>
          <w:szCs w:val="24"/>
          <w:u w:val="none"/>
        </w:rPr>
        <w:tab/>
      </w:r>
      <w:r w:rsidR="003B7915" w:rsidRPr="00513CC5">
        <w:rPr>
          <w:sz w:val="22"/>
          <w:szCs w:val="22"/>
          <w:u w:val="none"/>
        </w:rPr>
        <w:t>Orientering om Asfalteringsplan for Sisimiut 2019</w:t>
      </w:r>
    </w:p>
    <w:p w:rsidR="00D8295F" w:rsidRPr="003B7915" w:rsidRDefault="00D8295F" w:rsidP="00283812">
      <w:pPr>
        <w:pStyle w:val="Punkt0"/>
        <w:tabs>
          <w:tab w:val="left" w:pos="-3544"/>
        </w:tabs>
        <w:spacing w:before="100" w:beforeAutospacing="1" w:after="100" w:afterAutospacing="1" w:line="360" w:lineRule="auto"/>
        <w:ind w:left="1134" w:hanging="1134"/>
        <w:rPr>
          <w:szCs w:val="24"/>
          <w:u w:val="none"/>
        </w:rPr>
      </w:pPr>
      <w:r w:rsidRPr="003B7915">
        <w:rPr>
          <w:szCs w:val="24"/>
          <w:u w:val="none"/>
        </w:rPr>
        <w:t>Punkt 07</w:t>
      </w:r>
      <w:r w:rsidRPr="003B7915">
        <w:rPr>
          <w:szCs w:val="24"/>
          <w:u w:val="none"/>
        </w:rPr>
        <w:tab/>
      </w:r>
      <w:r w:rsidR="003B7915" w:rsidRPr="003B7915">
        <w:rPr>
          <w:szCs w:val="24"/>
          <w:u w:val="none"/>
        </w:rPr>
        <w:t>Forespørgsel om storskraldscontainere</w:t>
      </w:r>
    </w:p>
    <w:p w:rsidR="00BA5D22" w:rsidRDefault="00D8295F" w:rsidP="003B7915">
      <w:pPr>
        <w:pStyle w:val="Punkt0"/>
        <w:tabs>
          <w:tab w:val="left" w:pos="-3544"/>
        </w:tabs>
        <w:spacing w:before="100" w:beforeAutospacing="1" w:after="100" w:afterAutospacing="1" w:line="360" w:lineRule="auto"/>
        <w:ind w:left="1134" w:hanging="1134"/>
        <w:rPr>
          <w:b w:val="0"/>
          <w:szCs w:val="24"/>
        </w:rPr>
      </w:pPr>
      <w:r w:rsidRPr="00C03B79">
        <w:rPr>
          <w:szCs w:val="24"/>
          <w:u w:val="none"/>
        </w:rPr>
        <w:t>Punkt 0</w:t>
      </w:r>
      <w:r>
        <w:rPr>
          <w:szCs w:val="24"/>
          <w:u w:val="none"/>
        </w:rPr>
        <w:t>8</w:t>
      </w:r>
      <w:r w:rsidRPr="00C03B79">
        <w:rPr>
          <w:szCs w:val="24"/>
          <w:u w:val="none"/>
        </w:rPr>
        <w:tab/>
      </w:r>
      <w:r w:rsidR="003B7915">
        <w:rPr>
          <w:szCs w:val="24"/>
          <w:u w:val="none"/>
        </w:rPr>
        <w:t>Eventuelt</w:t>
      </w:r>
    </w:p>
    <w:p w:rsidR="005A0717" w:rsidRPr="007808C5" w:rsidRDefault="005A0717">
      <w:pPr>
        <w:spacing w:after="200"/>
        <w:rPr>
          <w:rFonts w:ascii="Times New Roman" w:hAnsi="Times New Roman"/>
          <w:sz w:val="24"/>
          <w:szCs w:val="24"/>
        </w:rPr>
      </w:pPr>
      <w:r w:rsidRPr="007808C5">
        <w:rPr>
          <w:rFonts w:ascii="Times New Roman" w:hAnsi="Times New Roman"/>
          <w:sz w:val="24"/>
          <w:szCs w:val="24"/>
        </w:rPr>
        <w:br w:type="page"/>
      </w:r>
    </w:p>
    <w:p w:rsidR="00742EEB" w:rsidRPr="007808C5" w:rsidRDefault="00742EEB" w:rsidP="00742EEB">
      <w:pPr>
        <w:rPr>
          <w:rFonts w:ascii="Times New Roman" w:hAnsi="Times New Roman"/>
          <w:sz w:val="24"/>
          <w:szCs w:val="24"/>
        </w:rPr>
      </w:pPr>
      <w:r w:rsidRPr="007808C5">
        <w:rPr>
          <w:rFonts w:ascii="Times New Roman" w:hAnsi="Times New Roman"/>
          <w:sz w:val="24"/>
          <w:szCs w:val="24"/>
        </w:rPr>
        <w:lastRenderedPageBreak/>
        <w:t>Mødet startet kl.</w:t>
      </w:r>
      <w:r w:rsidR="0024758F">
        <w:rPr>
          <w:rFonts w:ascii="Times New Roman" w:hAnsi="Times New Roman"/>
          <w:sz w:val="24"/>
          <w:szCs w:val="24"/>
        </w:rPr>
        <w:t xml:space="preserve"> </w:t>
      </w:r>
      <w:r w:rsidR="00A659DD">
        <w:rPr>
          <w:rFonts w:ascii="Times New Roman" w:hAnsi="Times New Roman"/>
          <w:sz w:val="24"/>
          <w:szCs w:val="24"/>
        </w:rPr>
        <w:t>08.30</w:t>
      </w:r>
    </w:p>
    <w:p w:rsidR="00742EEB" w:rsidRPr="007808C5" w:rsidRDefault="00742EEB" w:rsidP="00742EEB">
      <w:pPr>
        <w:jc w:val="both"/>
        <w:rPr>
          <w:rFonts w:ascii="Times New Roman" w:hAnsi="Times New Roman"/>
          <w:sz w:val="24"/>
          <w:szCs w:val="24"/>
        </w:rPr>
      </w:pPr>
    </w:p>
    <w:p w:rsidR="00742EEB" w:rsidRPr="007808C5" w:rsidRDefault="00742EEB" w:rsidP="00742EEB">
      <w:pPr>
        <w:rPr>
          <w:rFonts w:ascii="Times New Roman" w:hAnsi="Times New Roman"/>
          <w:i/>
          <w:sz w:val="24"/>
          <w:szCs w:val="24"/>
        </w:rPr>
      </w:pPr>
      <w:r w:rsidRPr="007808C5">
        <w:rPr>
          <w:rFonts w:ascii="Times New Roman" w:hAnsi="Times New Roman"/>
          <w:i/>
          <w:sz w:val="24"/>
          <w:szCs w:val="24"/>
        </w:rPr>
        <w:t>Deltagere:</w:t>
      </w:r>
    </w:p>
    <w:p w:rsidR="00742EEB" w:rsidRPr="007808C5" w:rsidRDefault="00742EEB" w:rsidP="00742EEB">
      <w:pPr>
        <w:jc w:val="both"/>
        <w:rPr>
          <w:rFonts w:ascii="Times New Roman" w:hAnsi="Times New Roman"/>
          <w:sz w:val="24"/>
          <w:szCs w:val="24"/>
        </w:rPr>
      </w:pPr>
    </w:p>
    <w:p w:rsidR="00742EEB" w:rsidRPr="007808C5" w:rsidRDefault="00742EEB" w:rsidP="00742EEB">
      <w:pPr>
        <w:pStyle w:val="Sidefod"/>
        <w:tabs>
          <w:tab w:val="clear" w:pos="4819"/>
          <w:tab w:val="clear" w:pos="9638"/>
        </w:tabs>
        <w:rPr>
          <w:rFonts w:ascii="Times New Roman" w:hAnsi="Times New Roman"/>
          <w:sz w:val="24"/>
          <w:szCs w:val="24"/>
        </w:rPr>
      </w:pPr>
    </w:p>
    <w:p w:rsidR="00742EEB" w:rsidRPr="007808C5" w:rsidRDefault="00742EEB" w:rsidP="00742EEB">
      <w:pPr>
        <w:pStyle w:val="Sidefod"/>
        <w:tabs>
          <w:tab w:val="clear" w:pos="4819"/>
          <w:tab w:val="clear" w:pos="9638"/>
        </w:tabs>
        <w:rPr>
          <w:rFonts w:ascii="Times New Roman" w:hAnsi="Times New Roman"/>
          <w:sz w:val="24"/>
          <w:szCs w:val="24"/>
        </w:rPr>
      </w:pPr>
    </w:p>
    <w:p w:rsidR="00742EEB" w:rsidRPr="007808C5" w:rsidRDefault="00742EEB" w:rsidP="00742EEB">
      <w:pPr>
        <w:pStyle w:val="Overskrift5"/>
        <w:rPr>
          <w:rFonts w:ascii="Times New Roman" w:hAnsi="Times New Roman"/>
          <w:b/>
          <w:sz w:val="24"/>
          <w:szCs w:val="24"/>
        </w:rPr>
      </w:pPr>
      <w:proofErr w:type="spellStart"/>
      <w:r w:rsidRPr="007808C5">
        <w:rPr>
          <w:rFonts w:ascii="Times New Roman" w:hAnsi="Times New Roman"/>
          <w:b/>
          <w:sz w:val="24"/>
          <w:szCs w:val="24"/>
        </w:rPr>
        <w:t>Siumut</w:t>
      </w:r>
      <w:proofErr w:type="spellEnd"/>
    </w:p>
    <w:p w:rsidR="00A659DD" w:rsidRPr="00A659DD" w:rsidRDefault="00A659DD" w:rsidP="00A659DD">
      <w:pPr>
        <w:rPr>
          <w:rFonts w:ascii="Times New Roman" w:hAnsi="Times New Roman"/>
          <w:sz w:val="24"/>
          <w:szCs w:val="24"/>
          <w:lang w:val="kl-GL"/>
        </w:rPr>
      </w:pPr>
      <w:r w:rsidRPr="00A659DD">
        <w:rPr>
          <w:rFonts w:ascii="Times New Roman" w:hAnsi="Times New Roman"/>
          <w:sz w:val="24"/>
          <w:szCs w:val="24"/>
          <w:lang w:val="kl-GL"/>
        </w:rPr>
        <w:t>Frederik Olsen - Sisimiut</w:t>
      </w:r>
    </w:p>
    <w:p w:rsidR="00A659DD" w:rsidRPr="00A659DD" w:rsidRDefault="00A659DD" w:rsidP="00A659DD">
      <w:pPr>
        <w:rPr>
          <w:rFonts w:ascii="Times New Roman" w:hAnsi="Times New Roman"/>
          <w:sz w:val="24"/>
          <w:szCs w:val="24"/>
          <w:lang w:val="kl-GL"/>
        </w:rPr>
      </w:pPr>
      <w:r w:rsidRPr="00A659DD">
        <w:rPr>
          <w:rFonts w:ascii="Times New Roman" w:hAnsi="Times New Roman"/>
          <w:sz w:val="24"/>
          <w:szCs w:val="24"/>
          <w:lang w:val="kl-GL"/>
        </w:rPr>
        <w:t>Karl Lyberth - Maniitsoq</w:t>
      </w:r>
    </w:p>
    <w:p w:rsidR="00A659DD" w:rsidRPr="00A659DD" w:rsidRDefault="00A659DD" w:rsidP="00A659DD">
      <w:pPr>
        <w:rPr>
          <w:rFonts w:ascii="Times New Roman" w:hAnsi="Times New Roman"/>
          <w:sz w:val="24"/>
          <w:szCs w:val="24"/>
          <w:lang w:val="kl-GL"/>
        </w:rPr>
      </w:pPr>
      <w:r w:rsidRPr="00A659DD">
        <w:rPr>
          <w:rFonts w:ascii="Times New Roman" w:hAnsi="Times New Roman"/>
          <w:sz w:val="24"/>
          <w:szCs w:val="24"/>
          <w:lang w:val="kl-GL"/>
        </w:rPr>
        <w:t>Gideon Lyberth - Maniitsoq</w:t>
      </w:r>
    </w:p>
    <w:p w:rsidR="000D70E2" w:rsidRPr="007808C5" w:rsidRDefault="000D70E2" w:rsidP="00742EEB">
      <w:pPr>
        <w:pStyle w:val="Sidefod"/>
        <w:tabs>
          <w:tab w:val="clear" w:pos="4819"/>
          <w:tab w:val="clear" w:pos="9638"/>
        </w:tabs>
        <w:rPr>
          <w:rFonts w:ascii="Times New Roman" w:hAnsi="Times New Roman"/>
          <w:sz w:val="24"/>
          <w:szCs w:val="24"/>
        </w:rPr>
      </w:pPr>
    </w:p>
    <w:p w:rsidR="000D70E2" w:rsidRPr="007808C5" w:rsidRDefault="000D70E2" w:rsidP="000D70E2">
      <w:pPr>
        <w:pStyle w:val="Overskrift5"/>
        <w:rPr>
          <w:rFonts w:ascii="Times New Roman" w:hAnsi="Times New Roman"/>
          <w:b/>
          <w:sz w:val="24"/>
          <w:szCs w:val="24"/>
        </w:rPr>
      </w:pPr>
      <w:proofErr w:type="spellStart"/>
      <w:r w:rsidRPr="007808C5">
        <w:rPr>
          <w:rFonts w:ascii="Times New Roman" w:hAnsi="Times New Roman"/>
          <w:b/>
          <w:sz w:val="24"/>
          <w:szCs w:val="24"/>
        </w:rPr>
        <w:t>Atassut</w:t>
      </w:r>
      <w:proofErr w:type="spellEnd"/>
    </w:p>
    <w:p w:rsidR="00C51338" w:rsidRPr="007808C5" w:rsidRDefault="00A659DD" w:rsidP="00C51338">
      <w:pPr>
        <w:rPr>
          <w:rFonts w:ascii="Times New Roman" w:hAnsi="Times New Roman"/>
          <w:sz w:val="24"/>
          <w:szCs w:val="24"/>
          <w:lang w:val="kl-GL"/>
        </w:rPr>
      </w:pPr>
      <w:r>
        <w:rPr>
          <w:rFonts w:ascii="Times New Roman" w:hAnsi="Times New Roman"/>
          <w:sz w:val="24"/>
          <w:szCs w:val="24"/>
          <w:lang w:val="kl-GL"/>
        </w:rPr>
        <w:t>Emilie Olsen  - Sisimiut</w:t>
      </w:r>
    </w:p>
    <w:p w:rsidR="000D70E2" w:rsidRPr="007808C5" w:rsidRDefault="000D70E2" w:rsidP="000D70E2">
      <w:pPr>
        <w:rPr>
          <w:rFonts w:ascii="Times New Roman" w:hAnsi="Times New Roman"/>
          <w:sz w:val="24"/>
          <w:szCs w:val="24"/>
        </w:rPr>
      </w:pPr>
    </w:p>
    <w:p w:rsidR="000D70E2" w:rsidRPr="007808C5" w:rsidRDefault="000D70E2" w:rsidP="000D70E2">
      <w:pPr>
        <w:pStyle w:val="Sidefod"/>
        <w:tabs>
          <w:tab w:val="clear" w:pos="4819"/>
          <w:tab w:val="clear" w:pos="9638"/>
        </w:tabs>
        <w:rPr>
          <w:rFonts w:ascii="Times New Roman" w:hAnsi="Times New Roman"/>
          <w:sz w:val="24"/>
          <w:szCs w:val="24"/>
        </w:rPr>
      </w:pPr>
    </w:p>
    <w:p w:rsidR="000D70E2" w:rsidRPr="007808C5" w:rsidRDefault="000D70E2" w:rsidP="000D70E2">
      <w:pPr>
        <w:pStyle w:val="Overskrift5"/>
        <w:rPr>
          <w:rFonts w:ascii="Times New Roman" w:hAnsi="Times New Roman"/>
          <w:b/>
          <w:sz w:val="24"/>
          <w:szCs w:val="24"/>
        </w:rPr>
      </w:pPr>
      <w:r w:rsidRPr="007808C5">
        <w:rPr>
          <w:rFonts w:ascii="Times New Roman" w:hAnsi="Times New Roman"/>
          <w:b/>
          <w:sz w:val="24"/>
          <w:szCs w:val="24"/>
        </w:rPr>
        <w:t xml:space="preserve">Inuit </w:t>
      </w:r>
      <w:proofErr w:type="spellStart"/>
      <w:r w:rsidRPr="007808C5">
        <w:rPr>
          <w:rFonts w:ascii="Times New Roman" w:hAnsi="Times New Roman"/>
          <w:b/>
          <w:sz w:val="24"/>
          <w:szCs w:val="24"/>
        </w:rPr>
        <w:t>Ataqatigiit</w:t>
      </w:r>
      <w:proofErr w:type="spellEnd"/>
    </w:p>
    <w:p w:rsidR="00C51338" w:rsidRPr="007808C5" w:rsidRDefault="00C51338" w:rsidP="00C51338">
      <w:pPr>
        <w:rPr>
          <w:rFonts w:ascii="Times New Roman" w:hAnsi="Times New Roman"/>
          <w:sz w:val="24"/>
          <w:szCs w:val="24"/>
          <w:lang w:val="kl-GL"/>
        </w:rPr>
      </w:pPr>
    </w:p>
    <w:p w:rsidR="00C51338" w:rsidRPr="007808C5" w:rsidRDefault="00C51338" w:rsidP="00742EEB">
      <w:pPr>
        <w:pStyle w:val="Sidefod"/>
        <w:tabs>
          <w:tab w:val="clear" w:pos="4819"/>
          <w:tab w:val="clear" w:pos="9638"/>
        </w:tabs>
        <w:rPr>
          <w:rFonts w:ascii="Times New Roman" w:hAnsi="Times New Roman"/>
          <w:sz w:val="24"/>
          <w:szCs w:val="24"/>
        </w:rPr>
      </w:pPr>
    </w:p>
    <w:p w:rsidR="00742EEB" w:rsidRPr="007808C5" w:rsidRDefault="00742EEB" w:rsidP="00742EEB">
      <w:pPr>
        <w:rPr>
          <w:rFonts w:ascii="Times New Roman" w:hAnsi="Times New Roman"/>
          <w:i/>
          <w:sz w:val="24"/>
          <w:szCs w:val="24"/>
        </w:rPr>
      </w:pPr>
      <w:r w:rsidRPr="007808C5">
        <w:rPr>
          <w:rFonts w:ascii="Times New Roman" w:hAnsi="Times New Roman"/>
          <w:i/>
          <w:sz w:val="24"/>
          <w:szCs w:val="24"/>
        </w:rPr>
        <w:t>Fraværende med afbud:</w:t>
      </w:r>
    </w:p>
    <w:p w:rsidR="00742EEB" w:rsidRPr="007808C5" w:rsidRDefault="00A659DD" w:rsidP="00742EEB">
      <w:pPr>
        <w:jc w:val="both"/>
        <w:rPr>
          <w:rFonts w:ascii="Times New Roman" w:hAnsi="Times New Roman"/>
          <w:sz w:val="24"/>
          <w:szCs w:val="24"/>
        </w:rPr>
      </w:pPr>
      <w:r>
        <w:rPr>
          <w:rFonts w:ascii="Times New Roman" w:hAnsi="Times New Roman"/>
          <w:sz w:val="24"/>
          <w:szCs w:val="24"/>
        </w:rPr>
        <w:t>Sofie Dorthe R. Olsen - Sisimiut</w:t>
      </w:r>
    </w:p>
    <w:p w:rsidR="00742EEB" w:rsidRPr="007808C5" w:rsidRDefault="00742EEB" w:rsidP="00742EEB">
      <w:pPr>
        <w:jc w:val="both"/>
        <w:rPr>
          <w:rFonts w:ascii="Times New Roman" w:hAnsi="Times New Roman"/>
          <w:sz w:val="24"/>
          <w:szCs w:val="24"/>
        </w:rPr>
      </w:pPr>
    </w:p>
    <w:p w:rsidR="00742EEB" w:rsidRPr="007808C5" w:rsidRDefault="00742EEB" w:rsidP="00742EEB">
      <w:pPr>
        <w:rPr>
          <w:rFonts w:ascii="Times New Roman" w:hAnsi="Times New Roman"/>
          <w:i/>
          <w:sz w:val="24"/>
          <w:szCs w:val="24"/>
        </w:rPr>
      </w:pPr>
      <w:r w:rsidRPr="007808C5">
        <w:rPr>
          <w:rFonts w:ascii="Times New Roman" w:hAnsi="Times New Roman"/>
          <w:i/>
          <w:sz w:val="24"/>
          <w:szCs w:val="24"/>
        </w:rPr>
        <w:t>Fraværende uden afbud:</w:t>
      </w:r>
    </w:p>
    <w:p w:rsidR="00742EEB" w:rsidRPr="007808C5" w:rsidRDefault="00742EEB" w:rsidP="00742EEB">
      <w:pPr>
        <w:rPr>
          <w:rFonts w:ascii="Times New Roman" w:hAnsi="Times New Roman"/>
          <w:sz w:val="24"/>
          <w:szCs w:val="24"/>
        </w:rPr>
      </w:pPr>
    </w:p>
    <w:p w:rsidR="00742EEB" w:rsidRPr="007808C5" w:rsidRDefault="00742EEB" w:rsidP="00742EEB">
      <w:pPr>
        <w:rPr>
          <w:rFonts w:ascii="Times New Roman" w:hAnsi="Times New Roman"/>
          <w:sz w:val="24"/>
          <w:szCs w:val="24"/>
        </w:rPr>
      </w:pPr>
    </w:p>
    <w:p w:rsidR="00140467" w:rsidRPr="007808C5" w:rsidRDefault="00140467">
      <w:pPr>
        <w:spacing w:after="200"/>
        <w:rPr>
          <w:rFonts w:ascii="Times New Roman" w:hAnsi="Times New Roman"/>
          <w:sz w:val="24"/>
          <w:szCs w:val="24"/>
          <w:lang w:val="kl-GL"/>
        </w:rPr>
      </w:pPr>
    </w:p>
    <w:p w:rsidR="00140467" w:rsidRPr="007808C5" w:rsidRDefault="00140467" w:rsidP="00140467">
      <w:pPr>
        <w:pStyle w:val="Punkt0"/>
        <w:ind w:left="1134" w:hanging="1134"/>
        <w:rPr>
          <w:bCs/>
          <w:szCs w:val="24"/>
          <w:u w:val="none"/>
        </w:rPr>
      </w:pPr>
      <w:r w:rsidRPr="007808C5">
        <w:rPr>
          <w:bCs/>
          <w:szCs w:val="24"/>
          <w:u w:val="none"/>
        </w:rPr>
        <w:t>Punkt 01</w:t>
      </w:r>
      <w:r w:rsidRPr="007808C5">
        <w:rPr>
          <w:bCs/>
          <w:szCs w:val="24"/>
          <w:u w:val="none"/>
        </w:rPr>
        <w:tab/>
        <w:t>Godkendelse af dagsorden</w:t>
      </w:r>
    </w:p>
    <w:p w:rsidR="00C51338" w:rsidRPr="007808C5" w:rsidRDefault="00A659DD" w:rsidP="00C51338">
      <w:pPr>
        <w:pStyle w:val="Overskrift1"/>
        <w:rPr>
          <w:rFonts w:ascii="Times New Roman" w:hAnsi="Times New Roman"/>
          <w:b w:val="0"/>
          <w:sz w:val="24"/>
          <w:szCs w:val="24"/>
        </w:rPr>
      </w:pPr>
      <w:r>
        <w:rPr>
          <w:rFonts w:ascii="Times New Roman" w:hAnsi="Times New Roman"/>
          <w:b w:val="0"/>
          <w:sz w:val="24"/>
          <w:szCs w:val="24"/>
        </w:rPr>
        <w:t>Godkendt</w:t>
      </w:r>
    </w:p>
    <w:p w:rsidR="00C51338" w:rsidRPr="007808C5" w:rsidRDefault="00C51338" w:rsidP="00C51338">
      <w:pPr>
        <w:rPr>
          <w:rFonts w:ascii="Times New Roman" w:hAnsi="Times New Roman"/>
          <w:sz w:val="24"/>
          <w:szCs w:val="24"/>
        </w:rPr>
      </w:pPr>
    </w:p>
    <w:p w:rsidR="00742EEB" w:rsidRPr="007808C5" w:rsidRDefault="00742EEB" w:rsidP="00742EEB">
      <w:pPr>
        <w:pStyle w:val="Punkt0"/>
        <w:ind w:left="1134" w:hanging="1134"/>
        <w:rPr>
          <w:bCs/>
          <w:szCs w:val="24"/>
          <w:u w:val="none"/>
        </w:rPr>
      </w:pPr>
      <w:r w:rsidRPr="007808C5">
        <w:rPr>
          <w:bCs/>
          <w:szCs w:val="24"/>
          <w:u w:val="none"/>
        </w:rPr>
        <w:t>Punkt 02</w:t>
      </w:r>
      <w:r w:rsidRPr="007808C5">
        <w:rPr>
          <w:bCs/>
          <w:szCs w:val="24"/>
          <w:u w:val="none"/>
        </w:rPr>
        <w:tab/>
        <w:t>Mundtlig orientering fra administrationen</w:t>
      </w:r>
    </w:p>
    <w:p w:rsidR="00742EEB" w:rsidRPr="004326AA" w:rsidRDefault="00A659DD" w:rsidP="00742EEB">
      <w:pPr>
        <w:pStyle w:val="Overskrift1"/>
        <w:rPr>
          <w:rFonts w:ascii="Times New Roman" w:hAnsi="Times New Roman"/>
          <w:sz w:val="22"/>
          <w:szCs w:val="22"/>
        </w:rPr>
      </w:pPr>
      <w:r>
        <w:rPr>
          <w:rFonts w:ascii="Times New Roman" w:hAnsi="Times New Roman"/>
          <w:b w:val="0"/>
          <w:sz w:val="22"/>
          <w:szCs w:val="22"/>
        </w:rPr>
        <w:t xml:space="preserve">Orienteringer fra </w:t>
      </w:r>
      <w:r w:rsidRPr="0005345F">
        <w:rPr>
          <w:rFonts w:ascii="Times New Roman" w:hAnsi="Times New Roman"/>
          <w:b w:val="0"/>
          <w:sz w:val="22"/>
          <w:szCs w:val="22"/>
        </w:rPr>
        <w:t xml:space="preserve">Niels Mønsted Sisimiut </w:t>
      </w:r>
      <w:r>
        <w:rPr>
          <w:rFonts w:ascii="Times New Roman" w:hAnsi="Times New Roman"/>
          <w:b w:val="0"/>
          <w:sz w:val="22"/>
          <w:szCs w:val="22"/>
        </w:rPr>
        <w:t>og Ole Thor fra Maniitsoq</w:t>
      </w:r>
      <w:r>
        <w:rPr>
          <w:rFonts w:ascii="Times New Roman" w:hAnsi="Times New Roman"/>
          <w:b w:val="0"/>
          <w:sz w:val="22"/>
          <w:szCs w:val="22"/>
        </w:rPr>
        <w:t>.</w:t>
      </w:r>
    </w:p>
    <w:p w:rsidR="00C51338" w:rsidRPr="004326AA" w:rsidRDefault="00C51338" w:rsidP="00140467">
      <w:pPr>
        <w:pStyle w:val="Overskrift4"/>
        <w:rPr>
          <w:rFonts w:ascii="Times New Roman" w:hAnsi="Times New Roman"/>
          <w:b w:val="0"/>
          <w:szCs w:val="22"/>
        </w:rPr>
      </w:pPr>
    </w:p>
    <w:p w:rsidR="00596AA2" w:rsidRPr="004326AA" w:rsidRDefault="00596AA2" w:rsidP="00596AA2">
      <w:pPr>
        <w:rPr>
          <w:rFonts w:ascii="Times New Roman" w:hAnsi="Times New Roman"/>
          <w:b/>
          <w:szCs w:val="22"/>
        </w:rPr>
      </w:pPr>
    </w:p>
    <w:p w:rsidR="00596AA2" w:rsidRPr="004326AA" w:rsidRDefault="00596AA2" w:rsidP="00596AA2">
      <w:pPr>
        <w:rPr>
          <w:rFonts w:ascii="Times New Roman" w:hAnsi="Times New Roman"/>
          <w:szCs w:val="22"/>
        </w:rPr>
      </w:pPr>
    </w:p>
    <w:p w:rsidR="00A539EB" w:rsidRPr="004326AA" w:rsidRDefault="00A539EB" w:rsidP="00596AA2">
      <w:pPr>
        <w:rPr>
          <w:rFonts w:ascii="Times New Roman" w:hAnsi="Times New Roman"/>
          <w:szCs w:val="22"/>
        </w:rPr>
      </w:pPr>
    </w:p>
    <w:p w:rsidR="002B297A" w:rsidRDefault="003D7FB2" w:rsidP="002B297A">
      <w:pPr>
        <w:pStyle w:val="Overskrift2"/>
        <w:rPr>
          <w:rFonts w:ascii="Times New Roman" w:hAnsi="Times New Roman"/>
          <w:szCs w:val="22"/>
          <w:lang w:val="kl-GL"/>
        </w:rPr>
      </w:pPr>
      <w:r w:rsidRPr="004326AA">
        <w:rPr>
          <w:rFonts w:ascii="Times New Roman" w:hAnsi="Times New Roman"/>
          <w:szCs w:val="22"/>
          <w:lang w:val="kl-GL"/>
        </w:rPr>
        <w:br w:type="page"/>
      </w:r>
    </w:p>
    <w:p w:rsidR="00513CC5" w:rsidRPr="00513CC5" w:rsidRDefault="00513CC5" w:rsidP="00513CC5">
      <w:pPr>
        <w:tabs>
          <w:tab w:val="left" w:pos="1134"/>
        </w:tabs>
        <w:ind w:left="1440" w:hanging="1440"/>
        <w:rPr>
          <w:rFonts w:ascii="Times New Roman" w:hAnsi="Times New Roman"/>
          <w:b/>
        </w:rPr>
      </w:pPr>
      <w:r w:rsidRPr="00513CC5">
        <w:rPr>
          <w:rFonts w:ascii="Times New Roman" w:hAnsi="Times New Roman"/>
          <w:b/>
        </w:rPr>
        <w:t>Punkt 03</w:t>
      </w:r>
      <w:r w:rsidRPr="00513CC5">
        <w:rPr>
          <w:rFonts w:ascii="Times New Roman" w:hAnsi="Times New Roman"/>
          <w:b/>
        </w:rPr>
        <w:tab/>
        <w:t>Månedsrapport vedr. Teknik-, Forsyning og Anlæg i Sisimiut og Maniitsoq pr.30.04.2019.</w:t>
      </w:r>
    </w:p>
    <w:p w:rsidR="00513CC5" w:rsidRPr="00513CC5" w:rsidRDefault="00513CC5" w:rsidP="00513CC5"/>
    <w:p w:rsidR="00513CC5" w:rsidRPr="00513CC5" w:rsidRDefault="00513CC5" w:rsidP="00833DA9">
      <w:pPr>
        <w:pStyle w:val="Overskrift2"/>
        <w:rPr>
          <w:rFonts w:ascii="Times New Roman" w:hAnsi="Times New Roman"/>
          <w:b w:val="0"/>
          <w:sz w:val="22"/>
          <w:szCs w:val="22"/>
        </w:rPr>
      </w:pPr>
      <w:proofErr w:type="spellStart"/>
      <w:r w:rsidRPr="00513CC5">
        <w:rPr>
          <w:rFonts w:ascii="Times New Roman" w:hAnsi="Times New Roman"/>
          <w:b w:val="0"/>
          <w:sz w:val="22"/>
          <w:szCs w:val="22"/>
        </w:rPr>
        <w:t>Journalnr</w:t>
      </w:r>
      <w:proofErr w:type="spellEnd"/>
      <w:r w:rsidRPr="00513CC5">
        <w:rPr>
          <w:rFonts w:ascii="Times New Roman" w:hAnsi="Times New Roman"/>
          <w:b w:val="0"/>
          <w:sz w:val="22"/>
          <w:szCs w:val="22"/>
        </w:rPr>
        <w:t>. 06.01.02</w:t>
      </w:r>
    </w:p>
    <w:p w:rsidR="00513CC5" w:rsidRPr="00513CC5" w:rsidRDefault="00513CC5" w:rsidP="00513CC5"/>
    <w:p w:rsidR="00513CC5" w:rsidRPr="00513CC5" w:rsidRDefault="00513CC5" w:rsidP="00833DA9">
      <w:pPr>
        <w:pStyle w:val="Overskrift3"/>
        <w:rPr>
          <w:sz w:val="22"/>
          <w:szCs w:val="22"/>
        </w:rPr>
      </w:pPr>
      <w:r w:rsidRPr="00513CC5">
        <w:rPr>
          <w:sz w:val="22"/>
          <w:szCs w:val="22"/>
        </w:rPr>
        <w:t>Faktiske forhold</w:t>
      </w:r>
    </w:p>
    <w:p w:rsidR="00513CC5" w:rsidRPr="00513CC5" w:rsidRDefault="00513CC5" w:rsidP="001E4A15">
      <w:pPr>
        <w:rPr>
          <w:rFonts w:ascii="Times New Roman" w:hAnsi="Times New Roman"/>
          <w:szCs w:val="22"/>
        </w:rPr>
      </w:pPr>
      <w:r w:rsidRPr="00513CC5">
        <w:rPr>
          <w:rFonts w:ascii="Times New Roman" w:hAnsi="Times New Roman"/>
          <w:szCs w:val="22"/>
        </w:rPr>
        <w:t xml:space="preserve">Forbruget / indtægterne er ikke jævnt fordelt over året på de enkelte konti. </w:t>
      </w:r>
    </w:p>
    <w:p w:rsidR="00513CC5" w:rsidRPr="00513CC5" w:rsidRDefault="00513CC5" w:rsidP="001E4A15">
      <w:pPr>
        <w:rPr>
          <w:rFonts w:ascii="Times New Roman" w:hAnsi="Times New Roman"/>
          <w:szCs w:val="22"/>
          <w:u w:val="single"/>
        </w:rPr>
      </w:pPr>
    </w:p>
    <w:p w:rsidR="00513CC5" w:rsidRPr="00513CC5" w:rsidRDefault="00513CC5" w:rsidP="001E4A15">
      <w:pPr>
        <w:rPr>
          <w:rFonts w:ascii="Times New Roman" w:hAnsi="Times New Roman"/>
          <w:szCs w:val="22"/>
          <w:u w:val="single"/>
        </w:rPr>
      </w:pPr>
      <w:r w:rsidRPr="00513CC5">
        <w:rPr>
          <w:rFonts w:ascii="Times New Roman" w:hAnsi="Times New Roman"/>
          <w:b/>
          <w:szCs w:val="22"/>
          <w:u w:val="single"/>
        </w:rPr>
        <w:t xml:space="preserve">Konto 2 – </w:t>
      </w:r>
      <w:proofErr w:type="spellStart"/>
      <w:r w:rsidRPr="00513CC5">
        <w:rPr>
          <w:rFonts w:ascii="Times New Roman" w:hAnsi="Times New Roman"/>
          <w:b/>
          <w:szCs w:val="22"/>
          <w:u w:val="single"/>
        </w:rPr>
        <w:t>Teknikområdet:Sisimiut</w:t>
      </w:r>
      <w:proofErr w:type="spellEnd"/>
      <w:r w:rsidRPr="00513CC5">
        <w:rPr>
          <w:rFonts w:ascii="Times New Roman" w:hAnsi="Times New Roman"/>
          <w:b/>
          <w:szCs w:val="22"/>
          <w:u w:val="single"/>
        </w:rPr>
        <w:t xml:space="preserve"> - Maniitsoq</w:t>
      </w:r>
    </w:p>
    <w:p w:rsidR="00513CC5" w:rsidRPr="00513CC5" w:rsidRDefault="00513CC5" w:rsidP="001E4A15">
      <w:pPr>
        <w:rPr>
          <w:rFonts w:ascii="Times New Roman" w:hAnsi="Times New Roman"/>
          <w:b/>
          <w:szCs w:val="22"/>
          <w:u w:val="single"/>
        </w:rPr>
      </w:pPr>
    </w:p>
    <w:bookmarkStart w:id="0" w:name="_MON_1395575994"/>
    <w:bookmarkStart w:id="1" w:name="_MON_1400063316"/>
    <w:bookmarkEnd w:id="0"/>
    <w:bookmarkEnd w:id="1"/>
    <w:bookmarkStart w:id="2" w:name="_MON_1408432065"/>
    <w:bookmarkEnd w:id="2"/>
    <w:p w:rsidR="00513CC5" w:rsidRPr="00513CC5" w:rsidRDefault="00513CC5" w:rsidP="001E4A15">
      <w:pPr>
        <w:rPr>
          <w:rFonts w:ascii="Times New Roman" w:hAnsi="Times New Roman"/>
          <w:szCs w:val="22"/>
        </w:rPr>
      </w:pPr>
      <w:r w:rsidRPr="00513CC5">
        <w:rPr>
          <w:rFonts w:ascii="Times New Roman" w:hAnsi="Times New Roman"/>
          <w:szCs w:val="22"/>
        </w:rPr>
        <w:object w:dxaOrig="10952" w:dyaOrig="2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123.75pt" o:ole="" fillcolor="window">
            <v:imagedata r:id="rId8" o:title=""/>
          </v:shape>
          <o:OLEObject Type="Embed" ProgID="Excel.Sheet.8" ShapeID="_x0000_i1025" DrawAspect="Content" ObjectID="_1621148209" r:id="rId9"/>
        </w:object>
      </w:r>
      <w:r w:rsidRPr="00513CC5">
        <w:rPr>
          <w:rFonts w:ascii="Times New Roman" w:hAnsi="Times New Roman"/>
          <w:szCs w:val="22"/>
        </w:rPr>
        <w:t>For hele teknikområdet vedr. Sisimiut og Maniitsoq udgør forbruget 33,3% ud af et samlet budget på 41.935 mio. kr.</w:t>
      </w:r>
    </w:p>
    <w:p w:rsidR="00513CC5" w:rsidRPr="00513CC5" w:rsidRDefault="00513CC5" w:rsidP="00833DA9">
      <w:pPr>
        <w:rPr>
          <w:rFonts w:ascii="Times New Roman" w:hAnsi="Times New Roman"/>
          <w:szCs w:val="22"/>
        </w:rPr>
      </w:pPr>
    </w:p>
    <w:p w:rsidR="00513CC5" w:rsidRPr="00513CC5" w:rsidRDefault="00513CC5" w:rsidP="00833DA9">
      <w:pPr>
        <w:rPr>
          <w:rFonts w:ascii="Times New Roman" w:hAnsi="Times New Roman"/>
          <w:b/>
          <w:szCs w:val="22"/>
        </w:rPr>
      </w:pPr>
      <w:r w:rsidRPr="00513CC5">
        <w:rPr>
          <w:rFonts w:ascii="Times New Roman" w:hAnsi="Times New Roman"/>
          <w:b/>
          <w:szCs w:val="22"/>
        </w:rPr>
        <w:t>Sisimiut:</w:t>
      </w:r>
    </w:p>
    <w:p w:rsidR="00513CC5" w:rsidRPr="00513CC5" w:rsidRDefault="00513CC5" w:rsidP="00D679B5">
      <w:pPr>
        <w:rPr>
          <w:rFonts w:ascii="Times New Roman" w:hAnsi="Times New Roman"/>
          <w:color w:val="000000"/>
          <w:szCs w:val="22"/>
        </w:rPr>
      </w:pPr>
      <w:r w:rsidRPr="00513CC5">
        <w:rPr>
          <w:rFonts w:ascii="Times New Roman" w:hAnsi="Times New Roman"/>
          <w:color w:val="000000"/>
          <w:szCs w:val="22"/>
        </w:rPr>
        <w:t>Kt. 20: I vintermånederne anvendes kontoen minimalt da aktiviteterne på konto 20 generelt er sommerrelateret.</w:t>
      </w:r>
    </w:p>
    <w:p w:rsidR="00513CC5" w:rsidRPr="00513CC5" w:rsidRDefault="00513CC5" w:rsidP="00D679B5">
      <w:pPr>
        <w:rPr>
          <w:rFonts w:ascii="Times New Roman" w:hAnsi="Times New Roman"/>
          <w:color w:val="000000"/>
          <w:szCs w:val="22"/>
        </w:rPr>
      </w:pPr>
      <w:r w:rsidRPr="00513CC5">
        <w:rPr>
          <w:rFonts w:ascii="Times New Roman" w:hAnsi="Times New Roman"/>
          <w:color w:val="000000"/>
          <w:szCs w:val="22"/>
        </w:rPr>
        <w:t>Afhængig af forbruget på konto 20 anvendes også midler til asfalteringerne.</w:t>
      </w:r>
    </w:p>
    <w:p w:rsidR="00513CC5" w:rsidRPr="00513CC5" w:rsidRDefault="00513CC5" w:rsidP="00D679B5">
      <w:pPr>
        <w:rPr>
          <w:rFonts w:ascii="Times New Roman" w:hAnsi="Times New Roman"/>
          <w:color w:val="000000"/>
          <w:szCs w:val="22"/>
        </w:rPr>
      </w:pPr>
      <w:r w:rsidRPr="00513CC5">
        <w:rPr>
          <w:rFonts w:ascii="Times New Roman" w:hAnsi="Times New Roman"/>
          <w:color w:val="000000"/>
          <w:szCs w:val="22"/>
        </w:rPr>
        <w:t>Det vil til efteråret og asfaltsæsonens afslutning fremgå et mere retvisende forbrug.</w:t>
      </w:r>
    </w:p>
    <w:p w:rsidR="00513CC5" w:rsidRPr="00513CC5" w:rsidRDefault="00513CC5" w:rsidP="00D679B5">
      <w:pPr>
        <w:rPr>
          <w:rFonts w:ascii="Times New Roman" w:hAnsi="Times New Roman"/>
          <w:color w:val="000000"/>
          <w:szCs w:val="22"/>
        </w:rPr>
      </w:pPr>
      <w:r w:rsidRPr="00513CC5">
        <w:rPr>
          <w:rFonts w:ascii="Times New Roman" w:hAnsi="Times New Roman"/>
          <w:color w:val="000000"/>
          <w:szCs w:val="22"/>
        </w:rPr>
        <w:t>Kt 21: Snerydningssæsonen er afsluttet for denne vinter og forbruget er retvisende.</w:t>
      </w:r>
    </w:p>
    <w:p w:rsidR="00513CC5" w:rsidRPr="00513CC5" w:rsidRDefault="00513CC5" w:rsidP="00D679B5">
      <w:pPr>
        <w:rPr>
          <w:rFonts w:ascii="Times New Roman" w:hAnsi="Times New Roman"/>
          <w:color w:val="000000"/>
          <w:szCs w:val="22"/>
        </w:rPr>
      </w:pPr>
      <w:r w:rsidRPr="00513CC5">
        <w:rPr>
          <w:rFonts w:ascii="Times New Roman" w:hAnsi="Times New Roman"/>
          <w:color w:val="000000"/>
          <w:szCs w:val="22"/>
        </w:rPr>
        <w:t>Kt. 22: For levende ressourcer henhøre særligt hundevaccinationer, registrering og aflivning af hunde samt chip mærkning. Forbruget afhænger særligt af antallet af nye hvalpe og aflivninger.</w:t>
      </w:r>
    </w:p>
    <w:p w:rsidR="00513CC5" w:rsidRPr="00513CC5" w:rsidRDefault="00513CC5" w:rsidP="00D679B5">
      <w:pPr>
        <w:rPr>
          <w:rFonts w:ascii="Times New Roman" w:hAnsi="Times New Roman"/>
          <w:color w:val="000000"/>
          <w:szCs w:val="22"/>
        </w:rPr>
      </w:pPr>
      <w:r w:rsidRPr="00513CC5">
        <w:rPr>
          <w:rFonts w:ascii="Times New Roman" w:hAnsi="Times New Roman"/>
          <w:color w:val="000000"/>
          <w:szCs w:val="22"/>
        </w:rPr>
        <w:t>Kt. 23: anvendes til mage ny indkøb og nye tiltag, som primært benyttes uden for snesæsonen.</w:t>
      </w:r>
    </w:p>
    <w:p w:rsidR="00513CC5" w:rsidRPr="00513CC5" w:rsidRDefault="00513CC5" w:rsidP="00EF060A">
      <w:pPr>
        <w:rPr>
          <w:rFonts w:ascii="Times New Roman" w:hAnsi="Times New Roman"/>
          <w:szCs w:val="22"/>
        </w:rPr>
      </w:pPr>
      <w:r w:rsidRPr="00513CC5">
        <w:rPr>
          <w:rFonts w:ascii="Times New Roman" w:hAnsi="Times New Roman"/>
          <w:color w:val="000000"/>
          <w:szCs w:val="22"/>
        </w:rPr>
        <w:t xml:space="preserve">Kt.27: På kt. 27 anvendes midler til betaling for busdrift, skicenter og </w:t>
      </w:r>
      <w:proofErr w:type="spellStart"/>
      <w:r w:rsidRPr="00513CC5">
        <w:rPr>
          <w:rFonts w:ascii="Times New Roman" w:hAnsi="Times New Roman"/>
          <w:color w:val="000000"/>
          <w:szCs w:val="22"/>
        </w:rPr>
        <w:t>Assaqutaq</w:t>
      </w:r>
      <w:proofErr w:type="spellEnd"/>
      <w:r w:rsidRPr="00513CC5">
        <w:rPr>
          <w:rFonts w:ascii="Times New Roman" w:hAnsi="Times New Roman"/>
          <w:color w:val="000000"/>
          <w:szCs w:val="22"/>
        </w:rPr>
        <w:t xml:space="preserve">. Disse er retvisende for perioden. Dertil henhører asfalteringen, som </w:t>
      </w:r>
      <w:proofErr w:type="spellStart"/>
      <w:r w:rsidRPr="00513CC5">
        <w:rPr>
          <w:rFonts w:ascii="Times New Roman" w:hAnsi="Times New Roman"/>
          <w:color w:val="000000"/>
          <w:szCs w:val="22"/>
        </w:rPr>
        <w:t>opstartes</w:t>
      </w:r>
      <w:proofErr w:type="spellEnd"/>
      <w:r w:rsidRPr="00513CC5">
        <w:rPr>
          <w:rFonts w:ascii="Times New Roman" w:hAnsi="Times New Roman"/>
          <w:color w:val="000000"/>
          <w:szCs w:val="22"/>
        </w:rPr>
        <w:t xml:space="preserve"> pr. 1. juli.</w:t>
      </w:r>
    </w:p>
    <w:p w:rsidR="00513CC5" w:rsidRPr="00513CC5" w:rsidRDefault="00513CC5" w:rsidP="00EF060A">
      <w:pPr>
        <w:rPr>
          <w:rFonts w:ascii="Times New Roman" w:hAnsi="Times New Roman"/>
          <w:color w:val="000000"/>
          <w:szCs w:val="22"/>
        </w:rPr>
      </w:pPr>
    </w:p>
    <w:p w:rsidR="00513CC5" w:rsidRPr="00513CC5" w:rsidRDefault="00513CC5" w:rsidP="00D679B5">
      <w:pPr>
        <w:rPr>
          <w:rFonts w:ascii="Times New Roman" w:hAnsi="Times New Roman"/>
          <w:b/>
          <w:color w:val="000000"/>
          <w:szCs w:val="22"/>
        </w:rPr>
      </w:pPr>
      <w:r w:rsidRPr="00513CC5">
        <w:rPr>
          <w:rFonts w:ascii="Times New Roman" w:hAnsi="Times New Roman"/>
          <w:b/>
          <w:color w:val="000000"/>
          <w:szCs w:val="22"/>
        </w:rPr>
        <w:t>Maniitsoq:</w:t>
      </w:r>
    </w:p>
    <w:p w:rsidR="00513CC5" w:rsidRPr="00513CC5" w:rsidRDefault="00513CC5" w:rsidP="00D679B5">
      <w:pPr>
        <w:rPr>
          <w:rFonts w:ascii="Times New Roman" w:hAnsi="Times New Roman"/>
          <w:color w:val="000000"/>
          <w:szCs w:val="22"/>
        </w:rPr>
      </w:pPr>
      <w:r w:rsidRPr="00513CC5">
        <w:rPr>
          <w:rFonts w:ascii="Times New Roman" w:hAnsi="Times New Roman"/>
          <w:color w:val="000000"/>
          <w:szCs w:val="22"/>
        </w:rPr>
        <w:t>Forbrug på snerydning har været ret normalt. Der afholdes d. 17. juni licitation på snerydning for ny 4-årig kontraktperiode. Det kan evt. medføre forhøjede priser.</w:t>
      </w:r>
    </w:p>
    <w:p w:rsidR="00513CC5" w:rsidRPr="00513CC5" w:rsidRDefault="00513CC5" w:rsidP="00833DA9">
      <w:pPr>
        <w:rPr>
          <w:rFonts w:ascii="Times New Roman" w:hAnsi="Times New Roman"/>
          <w:szCs w:val="22"/>
        </w:rPr>
      </w:pPr>
    </w:p>
    <w:p w:rsidR="00513CC5" w:rsidRPr="00513CC5" w:rsidRDefault="00513CC5" w:rsidP="001E4A15">
      <w:pPr>
        <w:rPr>
          <w:rFonts w:ascii="Times New Roman" w:hAnsi="Times New Roman"/>
          <w:szCs w:val="22"/>
          <w:u w:val="single"/>
        </w:rPr>
      </w:pPr>
      <w:r w:rsidRPr="00513CC5">
        <w:rPr>
          <w:rFonts w:ascii="Times New Roman" w:hAnsi="Times New Roman"/>
          <w:b/>
          <w:szCs w:val="22"/>
          <w:u w:val="single"/>
        </w:rPr>
        <w:t>Konto 6 – Forsyningsområdet: Sisimiut - Maniitsoq</w:t>
      </w:r>
    </w:p>
    <w:p w:rsidR="00513CC5" w:rsidRPr="00513CC5" w:rsidRDefault="00513CC5" w:rsidP="001E4A15">
      <w:pPr>
        <w:rPr>
          <w:rFonts w:ascii="Times New Roman" w:hAnsi="Times New Roman"/>
          <w:b/>
          <w:szCs w:val="22"/>
          <w:u w:val="single"/>
        </w:rPr>
      </w:pPr>
    </w:p>
    <w:bookmarkStart w:id="3" w:name="_MON_1363499574"/>
    <w:bookmarkStart w:id="4" w:name="_MON_1374392704"/>
    <w:bookmarkStart w:id="5" w:name="_MON_1374392835"/>
    <w:bookmarkStart w:id="6" w:name="_MON_1405321145"/>
    <w:bookmarkStart w:id="7" w:name="_MON_1328424502"/>
    <w:bookmarkStart w:id="8" w:name="_MON_1328506820"/>
    <w:bookmarkEnd w:id="3"/>
    <w:bookmarkEnd w:id="4"/>
    <w:bookmarkEnd w:id="5"/>
    <w:bookmarkEnd w:id="6"/>
    <w:bookmarkEnd w:id="7"/>
    <w:bookmarkEnd w:id="8"/>
    <w:bookmarkStart w:id="9" w:name="_MON_1332223651"/>
    <w:bookmarkEnd w:id="9"/>
    <w:p w:rsidR="00513CC5" w:rsidRPr="00513CC5" w:rsidRDefault="00513CC5" w:rsidP="001E4A15">
      <w:pPr>
        <w:rPr>
          <w:rFonts w:ascii="Times New Roman" w:hAnsi="Times New Roman"/>
          <w:szCs w:val="22"/>
        </w:rPr>
      </w:pPr>
      <w:r w:rsidRPr="00513CC5">
        <w:rPr>
          <w:rFonts w:ascii="Times New Roman" w:hAnsi="Times New Roman"/>
          <w:szCs w:val="22"/>
        </w:rPr>
        <w:object w:dxaOrig="10955" w:dyaOrig="1297">
          <v:shape id="_x0000_i1026" type="#_x0000_t75" style="width:499.5pt;height:59.25pt" o:ole="" fillcolor="window">
            <v:imagedata r:id="rId10" o:title=""/>
          </v:shape>
          <o:OLEObject Type="Embed" ProgID="Excel.Sheet.8" ShapeID="_x0000_i1026" DrawAspect="Content" ObjectID="_1621148210" r:id="rId11"/>
        </w:object>
      </w:r>
      <w:r w:rsidRPr="00513CC5">
        <w:rPr>
          <w:rFonts w:ascii="Times New Roman" w:hAnsi="Times New Roman"/>
          <w:szCs w:val="22"/>
        </w:rPr>
        <w:t>For hele forsyningsområdet vedr. Sisimiut og Maniitsoq udgør forbruget 56,5% ud af et samlet budget på 3.8 mio. kr.</w:t>
      </w:r>
    </w:p>
    <w:p w:rsidR="00513CC5" w:rsidRPr="00513CC5" w:rsidRDefault="00513CC5" w:rsidP="00300FDD">
      <w:pPr>
        <w:rPr>
          <w:rFonts w:ascii="Times New Roman" w:hAnsi="Times New Roman"/>
          <w:b/>
          <w:szCs w:val="22"/>
        </w:rPr>
      </w:pPr>
      <w:r w:rsidRPr="00513CC5">
        <w:rPr>
          <w:rFonts w:ascii="Times New Roman" w:hAnsi="Times New Roman"/>
          <w:b/>
          <w:szCs w:val="22"/>
        </w:rPr>
        <w:t>Sisimiut:</w:t>
      </w:r>
    </w:p>
    <w:p w:rsidR="00513CC5" w:rsidRPr="00513CC5" w:rsidRDefault="00513CC5" w:rsidP="00300FDD">
      <w:pPr>
        <w:rPr>
          <w:rFonts w:ascii="Times New Roman" w:hAnsi="Times New Roman"/>
          <w:szCs w:val="22"/>
        </w:rPr>
      </w:pPr>
      <w:r w:rsidRPr="00513CC5">
        <w:rPr>
          <w:rFonts w:ascii="Times New Roman" w:hAnsi="Times New Roman"/>
          <w:szCs w:val="22"/>
        </w:rPr>
        <w:t>Kt 66 Dagrenovationen er udliciteret til privat entreprenør. Betalingen for entreprisen sker via denne konto. Konto 66-02 indeholder ligeledes borgernes betaling for tømningerne. Dagrenovation regningsudskrives til borger forskudt med betalingen for entreprisen for tømning af dagrenovation og kan derfor give et misvisende forbrug.</w:t>
      </w:r>
    </w:p>
    <w:p w:rsidR="00513CC5" w:rsidRPr="00513CC5" w:rsidRDefault="00513CC5" w:rsidP="001E4A15">
      <w:pPr>
        <w:rPr>
          <w:rFonts w:ascii="Times New Roman" w:hAnsi="Times New Roman"/>
          <w:szCs w:val="22"/>
        </w:rPr>
      </w:pPr>
    </w:p>
    <w:p w:rsidR="00513CC5" w:rsidRPr="00513CC5" w:rsidRDefault="00513CC5" w:rsidP="001E4A15">
      <w:pPr>
        <w:rPr>
          <w:rFonts w:ascii="Times New Roman" w:hAnsi="Times New Roman"/>
          <w:szCs w:val="22"/>
        </w:rPr>
      </w:pPr>
      <w:r w:rsidRPr="00513CC5">
        <w:rPr>
          <w:rFonts w:ascii="Times New Roman" w:hAnsi="Times New Roman"/>
          <w:szCs w:val="22"/>
        </w:rPr>
        <w:t>Kt 68: Forbruget viser et mindre overforbrug, sammenholdt med forventelig lavere indtægter fra salg af fjernvarme end budgetteret.</w:t>
      </w:r>
    </w:p>
    <w:p w:rsidR="00513CC5" w:rsidRPr="00513CC5" w:rsidRDefault="00513CC5" w:rsidP="001E4A15">
      <w:pPr>
        <w:rPr>
          <w:rFonts w:ascii="Times New Roman" w:hAnsi="Times New Roman"/>
          <w:szCs w:val="22"/>
        </w:rPr>
      </w:pPr>
    </w:p>
    <w:p w:rsidR="00513CC5" w:rsidRPr="00513CC5" w:rsidRDefault="00513CC5" w:rsidP="001E4A15">
      <w:pPr>
        <w:rPr>
          <w:rFonts w:ascii="Times New Roman" w:hAnsi="Times New Roman"/>
          <w:b/>
          <w:szCs w:val="22"/>
        </w:rPr>
      </w:pPr>
      <w:r w:rsidRPr="00513CC5">
        <w:rPr>
          <w:rFonts w:ascii="Times New Roman" w:hAnsi="Times New Roman"/>
          <w:b/>
          <w:szCs w:val="22"/>
        </w:rPr>
        <w:t>Maniitsoq:</w:t>
      </w:r>
    </w:p>
    <w:p w:rsidR="00513CC5" w:rsidRPr="00513CC5" w:rsidRDefault="00513CC5" w:rsidP="001E4A15">
      <w:pPr>
        <w:rPr>
          <w:rFonts w:ascii="Times New Roman" w:hAnsi="Times New Roman"/>
          <w:szCs w:val="22"/>
        </w:rPr>
      </w:pPr>
      <w:r w:rsidRPr="00513CC5">
        <w:rPr>
          <w:rFonts w:ascii="Times New Roman" w:hAnsi="Times New Roman"/>
          <w:szCs w:val="22"/>
        </w:rPr>
        <w:t>Kontrakten på renovationskørsel udløber ved årets udgang, så der skal holdes ny licitation i løbet af sommeren.</w:t>
      </w:r>
    </w:p>
    <w:p w:rsidR="00513CC5" w:rsidRPr="00513CC5" w:rsidRDefault="00513CC5" w:rsidP="001E4A15">
      <w:pPr>
        <w:rPr>
          <w:rFonts w:ascii="Times New Roman" w:hAnsi="Times New Roman"/>
          <w:szCs w:val="22"/>
        </w:rPr>
      </w:pPr>
    </w:p>
    <w:p w:rsidR="00513CC5" w:rsidRPr="00513CC5" w:rsidRDefault="00513CC5" w:rsidP="001E4A15">
      <w:pPr>
        <w:rPr>
          <w:rFonts w:ascii="Times New Roman" w:hAnsi="Times New Roman"/>
          <w:szCs w:val="22"/>
        </w:rPr>
      </w:pPr>
    </w:p>
    <w:p w:rsidR="00513CC5" w:rsidRPr="00513CC5" w:rsidRDefault="00513CC5" w:rsidP="001E4A15">
      <w:pPr>
        <w:rPr>
          <w:rFonts w:ascii="Times New Roman" w:hAnsi="Times New Roman"/>
          <w:szCs w:val="22"/>
          <w:u w:val="single"/>
        </w:rPr>
      </w:pPr>
      <w:r w:rsidRPr="00513CC5">
        <w:rPr>
          <w:rFonts w:ascii="Times New Roman" w:hAnsi="Times New Roman"/>
          <w:b/>
          <w:szCs w:val="22"/>
          <w:u w:val="single"/>
        </w:rPr>
        <w:t>Konto 7 – Anlægsområdet: Sisimiut - Maniitsoq</w:t>
      </w:r>
    </w:p>
    <w:p w:rsidR="00513CC5" w:rsidRPr="00513CC5" w:rsidRDefault="00513CC5" w:rsidP="001E4A15">
      <w:pPr>
        <w:rPr>
          <w:rFonts w:ascii="Times New Roman" w:hAnsi="Times New Roman"/>
          <w:b/>
          <w:szCs w:val="22"/>
          <w:u w:val="single"/>
        </w:rPr>
      </w:pPr>
    </w:p>
    <w:bookmarkStart w:id="10" w:name="_MON_1332226970"/>
    <w:bookmarkStart w:id="11" w:name="_MON_1363518922"/>
    <w:bookmarkStart w:id="12" w:name="_MON_1363520051"/>
    <w:bookmarkStart w:id="13" w:name="_MON_1363520415"/>
    <w:bookmarkStart w:id="14" w:name="_MON_1374400979"/>
    <w:bookmarkStart w:id="15" w:name="_MON_1405322344"/>
    <w:bookmarkStart w:id="16" w:name="_MON_1328428361"/>
    <w:bookmarkStart w:id="17" w:name="_MON_1328437828"/>
    <w:bookmarkEnd w:id="10"/>
    <w:bookmarkEnd w:id="11"/>
    <w:bookmarkEnd w:id="12"/>
    <w:bookmarkEnd w:id="13"/>
    <w:bookmarkEnd w:id="14"/>
    <w:bookmarkEnd w:id="15"/>
    <w:bookmarkEnd w:id="16"/>
    <w:bookmarkEnd w:id="17"/>
    <w:bookmarkStart w:id="18" w:name="_MON_1332224943"/>
    <w:bookmarkEnd w:id="18"/>
    <w:p w:rsidR="00513CC5" w:rsidRPr="00513CC5" w:rsidRDefault="00513CC5" w:rsidP="001E4A15">
      <w:pPr>
        <w:rPr>
          <w:rFonts w:ascii="Times New Roman" w:hAnsi="Times New Roman"/>
          <w:szCs w:val="22"/>
        </w:rPr>
      </w:pPr>
      <w:r w:rsidRPr="00513CC5">
        <w:rPr>
          <w:rFonts w:ascii="Times New Roman" w:hAnsi="Times New Roman"/>
          <w:szCs w:val="22"/>
        </w:rPr>
        <w:object w:dxaOrig="10938" w:dyaOrig="2964">
          <v:shape id="_x0000_i1027" type="#_x0000_t75" style="width:498.75pt;height:135.75pt" o:ole="" fillcolor="window">
            <v:imagedata r:id="rId12" o:title=""/>
          </v:shape>
          <o:OLEObject Type="Embed" ProgID="Excel.Sheet.8" ShapeID="_x0000_i1027" DrawAspect="Content" ObjectID="_1621148211" r:id="rId13"/>
        </w:object>
      </w:r>
      <w:r w:rsidRPr="00513CC5">
        <w:rPr>
          <w:rFonts w:ascii="Times New Roman" w:hAnsi="Times New Roman"/>
          <w:szCs w:val="22"/>
        </w:rPr>
        <w:t xml:space="preserve">For hele anlægsområdet vedr. hele Qeqqata udgør forbruget 8,3% ud af et samlet budget på 99.663 mio. kr. </w:t>
      </w:r>
    </w:p>
    <w:p w:rsidR="00513CC5" w:rsidRPr="00513CC5" w:rsidRDefault="00513CC5" w:rsidP="00833DA9">
      <w:pPr>
        <w:rPr>
          <w:rFonts w:ascii="Times New Roman" w:hAnsi="Times New Roman"/>
          <w:szCs w:val="22"/>
        </w:rPr>
      </w:pPr>
    </w:p>
    <w:p w:rsidR="00513CC5" w:rsidRPr="00513CC5" w:rsidRDefault="00513CC5" w:rsidP="003606F9">
      <w:pPr>
        <w:rPr>
          <w:rFonts w:ascii="Times New Roman" w:hAnsi="Times New Roman"/>
          <w:szCs w:val="22"/>
        </w:rPr>
      </w:pPr>
      <w:r w:rsidRPr="00513CC5">
        <w:rPr>
          <w:rFonts w:ascii="Times New Roman" w:hAnsi="Times New Roman"/>
          <w:szCs w:val="22"/>
        </w:rPr>
        <w:t xml:space="preserve">For anlægsområdet konto 7 mangler at blive indsat beløb for overførsler af </w:t>
      </w:r>
      <w:proofErr w:type="spellStart"/>
      <w:r w:rsidRPr="00513CC5">
        <w:rPr>
          <w:rFonts w:ascii="Times New Roman" w:hAnsi="Times New Roman"/>
          <w:szCs w:val="22"/>
        </w:rPr>
        <w:t>uforbrugte</w:t>
      </w:r>
      <w:proofErr w:type="spellEnd"/>
      <w:r w:rsidRPr="00513CC5">
        <w:rPr>
          <w:rFonts w:ascii="Times New Roman" w:hAnsi="Times New Roman"/>
          <w:szCs w:val="22"/>
        </w:rPr>
        <w:t xml:space="preserve"> anlægsmidler fra år 2018, i alt 134,411 mil kr. De angivne samlede budgettal og %-forbrug er derfor ikke retvisende.</w:t>
      </w:r>
    </w:p>
    <w:p w:rsidR="00513CC5" w:rsidRPr="00513CC5" w:rsidRDefault="00513CC5" w:rsidP="00833DA9">
      <w:pPr>
        <w:rPr>
          <w:rFonts w:ascii="Times New Roman" w:hAnsi="Times New Roman"/>
          <w:szCs w:val="22"/>
        </w:rPr>
      </w:pPr>
    </w:p>
    <w:p w:rsidR="00513CC5" w:rsidRPr="00513CC5" w:rsidRDefault="00513CC5" w:rsidP="00833DA9">
      <w:pPr>
        <w:rPr>
          <w:rFonts w:ascii="Times New Roman" w:hAnsi="Times New Roman"/>
          <w:szCs w:val="22"/>
        </w:rPr>
      </w:pPr>
      <w:r w:rsidRPr="00513CC5">
        <w:rPr>
          <w:rFonts w:ascii="Times New Roman" w:hAnsi="Times New Roman"/>
          <w:szCs w:val="22"/>
        </w:rPr>
        <w:t>Stadet for de større anlægssager er anført herunder:</w:t>
      </w:r>
    </w:p>
    <w:p w:rsidR="00513CC5" w:rsidRPr="00513CC5" w:rsidRDefault="00513CC5" w:rsidP="00B515A8">
      <w:pPr>
        <w:rPr>
          <w:rFonts w:ascii="Times New Roman" w:hAnsi="Times New Roman"/>
          <w:szCs w:val="22"/>
        </w:rPr>
      </w:pPr>
      <w:r w:rsidRPr="00513CC5">
        <w:rPr>
          <w:rFonts w:ascii="Times New Roman" w:hAnsi="Times New Roman"/>
          <w:szCs w:val="22"/>
        </w:rPr>
        <w:t xml:space="preserve">På kt. 70 er bygningsrenoveringsarbejder i gang i byer og bygder, bevilling er ikke fordelt på de enkelte kontoområder 71-76 hvor udgifterne konteres, hvorfor der er et lille forbrug på konto 70-området. 12 nye ældreboliger i Sisimiut er under projektering for udbud til maj. 3 </w:t>
      </w:r>
      <w:proofErr w:type="spellStart"/>
      <w:r w:rsidRPr="00513CC5">
        <w:rPr>
          <w:rFonts w:ascii="Times New Roman" w:hAnsi="Times New Roman"/>
          <w:szCs w:val="22"/>
        </w:rPr>
        <w:t>Illorput</w:t>
      </w:r>
      <w:proofErr w:type="spellEnd"/>
      <w:r w:rsidRPr="00513CC5">
        <w:rPr>
          <w:rFonts w:ascii="Times New Roman" w:hAnsi="Times New Roman"/>
          <w:szCs w:val="22"/>
        </w:rPr>
        <w:t xml:space="preserve"> fra sidste år er under færdiggørelse i Kangerlussuaq. Byggesæt til 3 private </w:t>
      </w:r>
      <w:proofErr w:type="spellStart"/>
      <w:r w:rsidRPr="00513CC5">
        <w:rPr>
          <w:rFonts w:ascii="Times New Roman" w:hAnsi="Times New Roman"/>
          <w:szCs w:val="22"/>
        </w:rPr>
        <w:t>medbyggere</w:t>
      </w:r>
      <w:proofErr w:type="spellEnd"/>
      <w:r w:rsidRPr="00513CC5">
        <w:rPr>
          <w:rFonts w:ascii="Times New Roman" w:hAnsi="Times New Roman"/>
          <w:szCs w:val="22"/>
        </w:rPr>
        <w:t xml:space="preserve"> i Maniitsoq er bestilt.</w:t>
      </w:r>
    </w:p>
    <w:p w:rsidR="00513CC5" w:rsidRPr="00513CC5" w:rsidRDefault="00513CC5" w:rsidP="00B515A8">
      <w:pPr>
        <w:rPr>
          <w:rFonts w:ascii="Times New Roman" w:hAnsi="Times New Roman"/>
          <w:szCs w:val="22"/>
        </w:rPr>
      </w:pPr>
      <w:r w:rsidRPr="00513CC5">
        <w:rPr>
          <w:rFonts w:ascii="Times New Roman" w:hAnsi="Times New Roman"/>
          <w:szCs w:val="22"/>
        </w:rPr>
        <w:t xml:space="preserve">På kt. 71 er facaderenovering af rådhus under afslutning. </w:t>
      </w:r>
    </w:p>
    <w:p w:rsidR="00513CC5" w:rsidRPr="00513CC5" w:rsidRDefault="00513CC5" w:rsidP="00B515A8">
      <w:pPr>
        <w:rPr>
          <w:rFonts w:ascii="Times New Roman" w:hAnsi="Times New Roman"/>
          <w:szCs w:val="22"/>
        </w:rPr>
      </w:pPr>
      <w:r w:rsidRPr="00513CC5">
        <w:rPr>
          <w:rFonts w:ascii="Times New Roman" w:hAnsi="Times New Roman"/>
          <w:szCs w:val="22"/>
        </w:rPr>
        <w:t xml:space="preserve">På kt. 72 er årets asfalteringsarbejder under planlægning, se andet TRMU-punkt herom. Materialer til fortov på bro over </w:t>
      </w:r>
      <w:proofErr w:type="spellStart"/>
      <w:r w:rsidRPr="00513CC5">
        <w:rPr>
          <w:rFonts w:ascii="Times New Roman" w:hAnsi="Times New Roman"/>
          <w:szCs w:val="22"/>
        </w:rPr>
        <w:t>Ulkebugt</w:t>
      </w:r>
      <w:proofErr w:type="spellEnd"/>
      <w:r w:rsidRPr="00513CC5">
        <w:rPr>
          <w:rFonts w:ascii="Times New Roman" w:hAnsi="Times New Roman"/>
          <w:szCs w:val="22"/>
        </w:rPr>
        <w:t xml:space="preserve"> er bestilt af entreprenør. Kloakrenoveringer og etablering af nye kloakker er i gang begge byer. Ny kirkegård i Sisimiut er under </w:t>
      </w:r>
      <w:proofErr w:type="spellStart"/>
      <w:r w:rsidRPr="00513CC5">
        <w:rPr>
          <w:rFonts w:ascii="Times New Roman" w:hAnsi="Times New Roman"/>
          <w:szCs w:val="22"/>
        </w:rPr>
        <w:t>indfyldning</w:t>
      </w:r>
      <w:proofErr w:type="spellEnd"/>
      <w:r w:rsidRPr="00513CC5">
        <w:rPr>
          <w:rFonts w:ascii="Times New Roman" w:hAnsi="Times New Roman"/>
          <w:szCs w:val="22"/>
        </w:rPr>
        <w:t xml:space="preserve"> af sand. Byggeprogram er under udarbejdelse for pontonbroer og fangerforhold. Vejforhold i bygderne mangler byggeprogram. Vej til Solbakken afventer miljøbehandling, ATV-spor er under udbudsprojektering hos rådgiver.</w:t>
      </w:r>
    </w:p>
    <w:p w:rsidR="00513CC5" w:rsidRPr="00513CC5" w:rsidRDefault="00513CC5" w:rsidP="00B515A8">
      <w:pPr>
        <w:rPr>
          <w:rFonts w:ascii="Times New Roman" w:hAnsi="Times New Roman"/>
          <w:szCs w:val="22"/>
        </w:rPr>
      </w:pPr>
      <w:r w:rsidRPr="00513CC5">
        <w:rPr>
          <w:rFonts w:ascii="Times New Roman" w:hAnsi="Times New Roman"/>
          <w:szCs w:val="22"/>
        </w:rPr>
        <w:t>På kt 73 er beløb renovering af værftsbygninger fra puljebeløb konto 70.</w:t>
      </w:r>
    </w:p>
    <w:p w:rsidR="00513CC5" w:rsidRPr="00513CC5" w:rsidRDefault="00513CC5" w:rsidP="00B515A8">
      <w:pPr>
        <w:rPr>
          <w:rFonts w:ascii="Times New Roman" w:hAnsi="Times New Roman"/>
          <w:szCs w:val="22"/>
        </w:rPr>
      </w:pPr>
      <w:r w:rsidRPr="00513CC5">
        <w:rPr>
          <w:rFonts w:ascii="Times New Roman" w:hAnsi="Times New Roman"/>
          <w:szCs w:val="22"/>
        </w:rPr>
        <w:t>På kt. 74 er der d. 15/5 afholdt licitation på Familiecenter i Maniitsoq.</w:t>
      </w:r>
    </w:p>
    <w:p w:rsidR="00513CC5" w:rsidRPr="00513CC5" w:rsidRDefault="00513CC5" w:rsidP="00B515A8">
      <w:pPr>
        <w:rPr>
          <w:rFonts w:ascii="Times New Roman" w:hAnsi="Times New Roman"/>
          <w:szCs w:val="22"/>
        </w:rPr>
      </w:pPr>
      <w:r w:rsidRPr="00513CC5">
        <w:rPr>
          <w:rFonts w:ascii="Times New Roman" w:hAnsi="Times New Roman"/>
          <w:szCs w:val="22"/>
        </w:rPr>
        <w:t xml:space="preserve">På kt. 75 følger kunstgræsbane Maniitsoq tidsplanen, banen forventes klar medio juli. Renovering af </w:t>
      </w:r>
      <w:proofErr w:type="spellStart"/>
      <w:r w:rsidRPr="00513CC5">
        <w:rPr>
          <w:rFonts w:ascii="Times New Roman" w:hAnsi="Times New Roman"/>
          <w:szCs w:val="22"/>
        </w:rPr>
        <w:t>Kangaamiut</w:t>
      </w:r>
      <w:proofErr w:type="spellEnd"/>
      <w:r w:rsidRPr="00513CC5">
        <w:rPr>
          <w:rFonts w:ascii="Times New Roman" w:hAnsi="Times New Roman"/>
          <w:szCs w:val="22"/>
        </w:rPr>
        <w:t xml:space="preserve"> skole er klar til rådgiverudbud. Multihal </w:t>
      </w:r>
      <w:proofErr w:type="spellStart"/>
      <w:r w:rsidRPr="00513CC5">
        <w:rPr>
          <w:rFonts w:ascii="Times New Roman" w:hAnsi="Times New Roman"/>
          <w:szCs w:val="22"/>
        </w:rPr>
        <w:t>Sarfannguit</w:t>
      </w:r>
      <w:proofErr w:type="spellEnd"/>
      <w:r w:rsidRPr="00513CC5">
        <w:rPr>
          <w:rFonts w:ascii="Times New Roman" w:hAnsi="Times New Roman"/>
          <w:szCs w:val="22"/>
        </w:rPr>
        <w:t xml:space="preserve"> er under rådgiverudbud. Rådgiver udarbejder udbudsmateriale for multihus Kangerlussuaq. Udbudsprojekt for daginstitution 4 på </w:t>
      </w:r>
      <w:proofErr w:type="spellStart"/>
      <w:r w:rsidRPr="00513CC5">
        <w:rPr>
          <w:rFonts w:ascii="Times New Roman" w:hAnsi="Times New Roman"/>
          <w:szCs w:val="22"/>
        </w:rPr>
        <w:t>Akia</w:t>
      </w:r>
      <w:proofErr w:type="spellEnd"/>
      <w:r w:rsidRPr="00513CC5">
        <w:rPr>
          <w:rFonts w:ascii="Times New Roman" w:hAnsi="Times New Roman"/>
          <w:szCs w:val="22"/>
        </w:rPr>
        <w:t xml:space="preserve"> er under tilretning for nyt udbud.</w:t>
      </w:r>
    </w:p>
    <w:p w:rsidR="00513CC5" w:rsidRPr="00513CC5" w:rsidRDefault="00513CC5" w:rsidP="00B515A8">
      <w:pPr>
        <w:rPr>
          <w:rFonts w:ascii="Times New Roman" w:hAnsi="Times New Roman"/>
          <w:szCs w:val="22"/>
        </w:rPr>
      </w:pPr>
      <w:r w:rsidRPr="00513CC5">
        <w:rPr>
          <w:rFonts w:ascii="Times New Roman" w:hAnsi="Times New Roman"/>
          <w:szCs w:val="22"/>
        </w:rPr>
        <w:t xml:space="preserve">På kt. 76 er transport af affald og miljøforbedringstiltag </w:t>
      </w:r>
      <w:proofErr w:type="spellStart"/>
      <w:r w:rsidRPr="00513CC5">
        <w:rPr>
          <w:rFonts w:ascii="Times New Roman" w:hAnsi="Times New Roman"/>
          <w:szCs w:val="22"/>
        </w:rPr>
        <w:t>igang</w:t>
      </w:r>
      <w:proofErr w:type="spellEnd"/>
      <w:r w:rsidRPr="00513CC5">
        <w:rPr>
          <w:rFonts w:ascii="Times New Roman" w:hAnsi="Times New Roman"/>
          <w:szCs w:val="22"/>
        </w:rPr>
        <w:t>.</w:t>
      </w:r>
    </w:p>
    <w:p w:rsidR="00513CC5" w:rsidRPr="00513CC5" w:rsidRDefault="00513CC5" w:rsidP="00B515A8">
      <w:pPr>
        <w:rPr>
          <w:rFonts w:ascii="Times New Roman" w:hAnsi="Times New Roman"/>
          <w:szCs w:val="22"/>
        </w:rPr>
      </w:pPr>
      <w:r w:rsidRPr="00513CC5">
        <w:rPr>
          <w:rFonts w:ascii="Times New Roman" w:hAnsi="Times New Roman"/>
          <w:szCs w:val="22"/>
        </w:rPr>
        <w:t xml:space="preserve">For kt. 77 er der licitation på byggemodning </w:t>
      </w:r>
      <w:proofErr w:type="spellStart"/>
      <w:r w:rsidRPr="00513CC5">
        <w:rPr>
          <w:rFonts w:ascii="Times New Roman" w:hAnsi="Times New Roman"/>
          <w:szCs w:val="22"/>
        </w:rPr>
        <w:t>Ungusivik</w:t>
      </w:r>
      <w:proofErr w:type="spellEnd"/>
      <w:r w:rsidRPr="00513CC5">
        <w:rPr>
          <w:rFonts w:ascii="Times New Roman" w:hAnsi="Times New Roman"/>
          <w:szCs w:val="22"/>
        </w:rPr>
        <w:t xml:space="preserve">, Maniitsoq d. 3. juni. Byggemodning </w:t>
      </w:r>
      <w:proofErr w:type="spellStart"/>
      <w:r w:rsidRPr="00513CC5">
        <w:rPr>
          <w:rFonts w:ascii="Times New Roman" w:hAnsi="Times New Roman"/>
          <w:szCs w:val="22"/>
        </w:rPr>
        <w:t>Akia</w:t>
      </w:r>
      <w:proofErr w:type="spellEnd"/>
      <w:r w:rsidRPr="00513CC5">
        <w:rPr>
          <w:rFonts w:ascii="Times New Roman" w:hAnsi="Times New Roman"/>
          <w:szCs w:val="22"/>
        </w:rPr>
        <w:t xml:space="preserve"> C14 er under projektering hos rådgiver og byggemodning for boligområde A30 </w:t>
      </w:r>
      <w:proofErr w:type="spellStart"/>
      <w:r w:rsidRPr="00513CC5">
        <w:rPr>
          <w:rFonts w:ascii="Times New Roman" w:hAnsi="Times New Roman"/>
          <w:szCs w:val="22"/>
        </w:rPr>
        <w:t>Akia</w:t>
      </w:r>
      <w:proofErr w:type="spellEnd"/>
      <w:r w:rsidRPr="00513CC5">
        <w:rPr>
          <w:rFonts w:ascii="Times New Roman" w:hAnsi="Times New Roman"/>
          <w:szCs w:val="22"/>
        </w:rPr>
        <w:t xml:space="preserve"> er under økonomisk afklaring efter C-overslag. </w:t>
      </w:r>
    </w:p>
    <w:p w:rsidR="00513CC5" w:rsidRPr="00513CC5" w:rsidRDefault="00513CC5" w:rsidP="00B515A8">
      <w:pPr>
        <w:rPr>
          <w:rFonts w:ascii="Times New Roman" w:hAnsi="Times New Roman"/>
          <w:szCs w:val="22"/>
        </w:rPr>
      </w:pPr>
    </w:p>
    <w:p w:rsidR="00513CC5" w:rsidRPr="00513CC5" w:rsidRDefault="00513CC5" w:rsidP="00833DA9">
      <w:pPr>
        <w:rPr>
          <w:rFonts w:ascii="Times New Roman" w:hAnsi="Times New Roman"/>
          <w:szCs w:val="22"/>
        </w:rPr>
      </w:pPr>
    </w:p>
    <w:p w:rsidR="00513CC5" w:rsidRPr="00513CC5" w:rsidRDefault="00513CC5" w:rsidP="00833DA9">
      <w:pPr>
        <w:rPr>
          <w:rFonts w:ascii="Times New Roman" w:hAnsi="Times New Roman"/>
          <w:szCs w:val="22"/>
        </w:rPr>
      </w:pPr>
    </w:p>
    <w:p w:rsidR="00513CC5" w:rsidRPr="00513CC5" w:rsidRDefault="00513CC5" w:rsidP="00833DA9">
      <w:pPr>
        <w:pStyle w:val="Overskrift4"/>
        <w:rPr>
          <w:rFonts w:ascii="Times New Roman" w:hAnsi="Times New Roman"/>
          <w:szCs w:val="22"/>
        </w:rPr>
      </w:pPr>
      <w:r w:rsidRPr="00513CC5">
        <w:rPr>
          <w:rFonts w:ascii="Times New Roman" w:hAnsi="Times New Roman"/>
          <w:szCs w:val="22"/>
        </w:rPr>
        <w:t>Indstilling</w:t>
      </w:r>
      <w:r w:rsidRPr="00513CC5">
        <w:rPr>
          <w:rFonts w:ascii="Times New Roman" w:hAnsi="Times New Roman"/>
          <w:szCs w:val="22"/>
        </w:rPr>
        <w:tab/>
      </w:r>
    </w:p>
    <w:p w:rsidR="00513CC5" w:rsidRPr="00513CC5" w:rsidRDefault="00513CC5" w:rsidP="001E4A15">
      <w:pPr>
        <w:rPr>
          <w:rFonts w:ascii="Times New Roman" w:hAnsi="Times New Roman"/>
          <w:szCs w:val="22"/>
        </w:rPr>
      </w:pPr>
      <w:r w:rsidRPr="00513CC5">
        <w:rPr>
          <w:rFonts w:ascii="Times New Roman" w:hAnsi="Times New Roman"/>
          <w:szCs w:val="22"/>
        </w:rPr>
        <w:t>Teknik- &amp; Miljøområdet indstiller til Udvalget for Teknik &amp; Miljø at rapporten pr.30.04.2019 for Teknik, Forsyning og Anlæg, Sisimiut og Maniitsoq tages til efterretning.</w:t>
      </w:r>
    </w:p>
    <w:p w:rsidR="00513CC5" w:rsidRPr="00513CC5" w:rsidRDefault="00513CC5" w:rsidP="00833DA9">
      <w:pPr>
        <w:rPr>
          <w:rFonts w:ascii="Times New Roman" w:hAnsi="Times New Roman"/>
          <w:szCs w:val="22"/>
        </w:rPr>
      </w:pPr>
    </w:p>
    <w:p w:rsidR="00513CC5" w:rsidRPr="00513CC5" w:rsidRDefault="00513CC5" w:rsidP="00833DA9">
      <w:pPr>
        <w:pStyle w:val="Overskrift4"/>
        <w:rPr>
          <w:rFonts w:ascii="Times New Roman" w:hAnsi="Times New Roman"/>
          <w:szCs w:val="22"/>
        </w:rPr>
      </w:pPr>
      <w:r w:rsidRPr="00513CC5">
        <w:rPr>
          <w:rFonts w:ascii="Times New Roman" w:hAnsi="Times New Roman"/>
          <w:szCs w:val="22"/>
        </w:rPr>
        <w:t>Afgørelse</w:t>
      </w:r>
      <w:r w:rsidRPr="00513CC5">
        <w:rPr>
          <w:rFonts w:ascii="Times New Roman" w:hAnsi="Times New Roman"/>
          <w:szCs w:val="22"/>
        </w:rPr>
        <w:tab/>
      </w:r>
    </w:p>
    <w:p w:rsidR="00513CC5" w:rsidRPr="00513CC5" w:rsidRDefault="00513CC5" w:rsidP="00833DA9">
      <w:pPr>
        <w:rPr>
          <w:rFonts w:ascii="Times New Roman" w:hAnsi="Times New Roman"/>
          <w:szCs w:val="22"/>
        </w:rPr>
      </w:pPr>
    </w:p>
    <w:p w:rsidR="00513CC5" w:rsidRPr="00513CC5" w:rsidRDefault="00A659DD" w:rsidP="00833DA9">
      <w:pPr>
        <w:rPr>
          <w:rFonts w:ascii="Times New Roman" w:hAnsi="Times New Roman"/>
          <w:szCs w:val="22"/>
        </w:rPr>
      </w:pPr>
      <w:r>
        <w:rPr>
          <w:rFonts w:ascii="Times New Roman" w:hAnsi="Times New Roman"/>
          <w:szCs w:val="22"/>
        </w:rPr>
        <w:t>Taget til efterretning.</w:t>
      </w:r>
    </w:p>
    <w:p w:rsidR="00513CC5" w:rsidRPr="00513CC5" w:rsidRDefault="00513CC5" w:rsidP="00833DA9">
      <w:pPr>
        <w:pStyle w:val="Overskrift4"/>
        <w:rPr>
          <w:rFonts w:ascii="Times New Roman" w:hAnsi="Times New Roman"/>
          <w:szCs w:val="22"/>
        </w:rPr>
      </w:pPr>
      <w:r w:rsidRPr="00513CC5">
        <w:rPr>
          <w:rFonts w:ascii="Times New Roman" w:hAnsi="Times New Roman"/>
          <w:szCs w:val="22"/>
        </w:rPr>
        <w:t>Bilag</w:t>
      </w:r>
    </w:p>
    <w:p w:rsidR="00513CC5" w:rsidRPr="00513CC5" w:rsidRDefault="00513CC5" w:rsidP="00833DA9">
      <w:pPr>
        <w:rPr>
          <w:rFonts w:ascii="Times New Roman" w:hAnsi="Times New Roman"/>
          <w:szCs w:val="22"/>
        </w:rPr>
      </w:pPr>
    </w:p>
    <w:p w:rsidR="00513CC5" w:rsidRPr="00513CC5" w:rsidRDefault="00513CC5" w:rsidP="00833DA9">
      <w:pPr>
        <w:rPr>
          <w:rFonts w:ascii="Times New Roman" w:hAnsi="Times New Roman"/>
          <w:szCs w:val="22"/>
        </w:rPr>
      </w:pPr>
      <w:r w:rsidRPr="00513CC5">
        <w:rPr>
          <w:rFonts w:ascii="Times New Roman" w:hAnsi="Times New Roman"/>
          <w:szCs w:val="22"/>
        </w:rPr>
        <w:t>Balance pr. 30.04.2019.</w:t>
      </w:r>
    </w:p>
    <w:p w:rsidR="00513CC5" w:rsidRPr="00513CC5" w:rsidRDefault="00513CC5">
      <w:pPr>
        <w:spacing w:after="200"/>
        <w:rPr>
          <w:rFonts w:ascii="Times New Roman" w:hAnsi="Times New Roman"/>
          <w:b/>
          <w:szCs w:val="22"/>
        </w:rPr>
      </w:pPr>
      <w:r w:rsidRPr="00513CC5">
        <w:rPr>
          <w:rFonts w:ascii="Times New Roman" w:hAnsi="Times New Roman"/>
          <w:b/>
          <w:szCs w:val="22"/>
        </w:rPr>
        <w:br w:type="page"/>
      </w:r>
    </w:p>
    <w:p w:rsidR="00513CC5" w:rsidRPr="00513CC5" w:rsidRDefault="00513CC5" w:rsidP="00513CC5">
      <w:pPr>
        <w:tabs>
          <w:tab w:val="left" w:pos="1134"/>
        </w:tabs>
        <w:rPr>
          <w:rFonts w:ascii="Times New Roman" w:hAnsi="Times New Roman"/>
          <w:b/>
          <w:szCs w:val="22"/>
        </w:rPr>
      </w:pPr>
      <w:r w:rsidRPr="00513CC5">
        <w:rPr>
          <w:rFonts w:ascii="Times New Roman" w:hAnsi="Times New Roman"/>
          <w:b/>
          <w:szCs w:val="22"/>
          <w:lang w:eastAsia="ja-JP"/>
        </w:rPr>
        <w:softHyphen/>
        <w:t>Punkt. 04</w:t>
      </w:r>
      <w:r w:rsidRPr="00513CC5">
        <w:rPr>
          <w:rFonts w:ascii="Times New Roman" w:hAnsi="Times New Roman"/>
          <w:b/>
          <w:szCs w:val="22"/>
          <w:lang w:eastAsia="ja-JP"/>
        </w:rPr>
        <w:tab/>
        <w:t xml:space="preserve">Valg af medlemmer til skolebyggeudvalget til renoveringen af </w:t>
      </w:r>
      <w:proofErr w:type="spellStart"/>
      <w:r w:rsidRPr="00513CC5">
        <w:rPr>
          <w:rFonts w:ascii="Times New Roman" w:hAnsi="Times New Roman"/>
          <w:b/>
          <w:szCs w:val="22"/>
          <w:lang w:eastAsia="ja-JP"/>
        </w:rPr>
        <w:t>Atuarfik</w:t>
      </w:r>
      <w:proofErr w:type="spellEnd"/>
      <w:r w:rsidRPr="00513CC5">
        <w:rPr>
          <w:rFonts w:ascii="Times New Roman" w:hAnsi="Times New Roman"/>
          <w:b/>
          <w:szCs w:val="22"/>
          <w:lang w:eastAsia="ja-JP"/>
        </w:rPr>
        <w:t xml:space="preserve"> </w:t>
      </w:r>
      <w:proofErr w:type="spellStart"/>
      <w:r w:rsidRPr="00513CC5">
        <w:rPr>
          <w:rFonts w:ascii="Times New Roman" w:hAnsi="Times New Roman"/>
          <w:b/>
          <w:szCs w:val="22"/>
          <w:lang w:eastAsia="ja-JP"/>
        </w:rPr>
        <w:t>Kilaaseeraq</w:t>
      </w:r>
      <w:proofErr w:type="spellEnd"/>
    </w:p>
    <w:p w:rsidR="00513CC5" w:rsidRPr="00513CC5" w:rsidRDefault="00513CC5" w:rsidP="005B744F">
      <w:pPr>
        <w:pStyle w:val="Overskrift1"/>
        <w:rPr>
          <w:rFonts w:ascii="Times New Roman" w:hAnsi="Times New Roman"/>
          <w:i/>
          <w:sz w:val="22"/>
          <w:szCs w:val="22"/>
        </w:rPr>
      </w:pPr>
      <w:r w:rsidRPr="00513CC5">
        <w:rPr>
          <w:rFonts w:ascii="Times New Roman" w:hAnsi="Times New Roman"/>
          <w:b w:val="0"/>
          <w:i/>
          <w:sz w:val="22"/>
          <w:szCs w:val="22"/>
        </w:rPr>
        <w:t>Journal nr. 17.00.01</w:t>
      </w:r>
    </w:p>
    <w:p w:rsidR="00513CC5" w:rsidRPr="00513CC5" w:rsidRDefault="00513CC5" w:rsidP="006303EA">
      <w:pPr>
        <w:rPr>
          <w:rFonts w:ascii="Times New Roman" w:hAnsi="Times New Roman"/>
          <w:i/>
          <w:szCs w:val="22"/>
        </w:rPr>
      </w:pPr>
    </w:p>
    <w:p w:rsidR="00513CC5" w:rsidRPr="00513CC5" w:rsidRDefault="00513CC5" w:rsidP="006303EA">
      <w:pPr>
        <w:rPr>
          <w:rFonts w:ascii="Times New Roman" w:hAnsi="Times New Roman"/>
          <w:szCs w:val="22"/>
          <w:u w:val="single"/>
        </w:rPr>
      </w:pPr>
      <w:r w:rsidRPr="00513CC5">
        <w:rPr>
          <w:rFonts w:ascii="Times New Roman" w:hAnsi="Times New Roman"/>
          <w:szCs w:val="22"/>
          <w:u w:val="single"/>
        </w:rPr>
        <w:t>Baggrund</w:t>
      </w:r>
    </w:p>
    <w:p w:rsidR="00513CC5" w:rsidRPr="00513CC5" w:rsidRDefault="00513CC5" w:rsidP="006303EA">
      <w:pPr>
        <w:rPr>
          <w:rFonts w:ascii="Times New Roman" w:hAnsi="Times New Roman"/>
          <w:szCs w:val="22"/>
        </w:rPr>
      </w:pPr>
      <w:r w:rsidRPr="00513CC5">
        <w:rPr>
          <w:rFonts w:ascii="Times New Roman" w:hAnsi="Times New Roman"/>
          <w:szCs w:val="22"/>
        </w:rPr>
        <w:t xml:space="preserve">Kommunalbestyrelsen har besluttet at </w:t>
      </w:r>
      <w:proofErr w:type="spellStart"/>
      <w:r w:rsidRPr="00513CC5">
        <w:rPr>
          <w:rFonts w:ascii="Times New Roman" w:hAnsi="Times New Roman"/>
          <w:szCs w:val="22"/>
        </w:rPr>
        <w:t>Atuarfik</w:t>
      </w:r>
      <w:proofErr w:type="spellEnd"/>
      <w:r w:rsidRPr="00513CC5">
        <w:rPr>
          <w:rFonts w:ascii="Times New Roman" w:hAnsi="Times New Roman"/>
          <w:szCs w:val="22"/>
        </w:rPr>
        <w:t xml:space="preserve"> </w:t>
      </w:r>
      <w:proofErr w:type="spellStart"/>
      <w:r w:rsidRPr="00513CC5">
        <w:rPr>
          <w:rFonts w:ascii="Times New Roman" w:hAnsi="Times New Roman"/>
          <w:szCs w:val="22"/>
        </w:rPr>
        <w:t>Kilaaseeraq</w:t>
      </w:r>
      <w:proofErr w:type="spellEnd"/>
      <w:r w:rsidRPr="00513CC5">
        <w:rPr>
          <w:rFonts w:ascii="Times New Roman" w:hAnsi="Times New Roman"/>
          <w:szCs w:val="22"/>
        </w:rPr>
        <w:t xml:space="preserve"> skal renoveres begyndende fra 2020. Udvalget for Sundhed, Kultur, Fritid og Uddannelse godkendte ved deres møde den 1. april 2019 at skolebyggeudvalget nedsættes. </w:t>
      </w:r>
    </w:p>
    <w:p w:rsidR="00513CC5" w:rsidRPr="00513CC5" w:rsidRDefault="00513CC5" w:rsidP="006303EA">
      <w:pPr>
        <w:rPr>
          <w:rFonts w:ascii="Times New Roman" w:hAnsi="Times New Roman"/>
          <w:szCs w:val="22"/>
        </w:rPr>
      </w:pPr>
    </w:p>
    <w:p w:rsidR="00513CC5" w:rsidRPr="00513CC5" w:rsidRDefault="00513CC5" w:rsidP="00507072">
      <w:pPr>
        <w:rPr>
          <w:rFonts w:ascii="Times New Roman" w:hAnsi="Times New Roman"/>
          <w:szCs w:val="22"/>
          <w:u w:val="single"/>
        </w:rPr>
      </w:pPr>
      <w:r w:rsidRPr="00513CC5">
        <w:rPr>
          <w:rFonts w:ascii="Times New Roman" w:hAnsi="Times New Roman"/>
          <w:szCs w:val="22"/>
          <w:u w:val="single"/>
        </w:rPr>
        <w:t xml:space="preserve">Regelgrundlag </w:t>
      </w:r>
    </w:p>
    <w:p w:rsidR="00513CC5" w:rsidRPr="00513CC5" w:rsidRDefault="00513CC5" w:rsidP="00A70ADA">
      <w:pPr>
        <w:tabs>
          <w:tab w:val="left" w:pos="284"/>
        </w:tabs>
        <w:rPr>
          <w:rFonts w:ascii="Times New Roman" w:hAnsi="Times New Roman"/>
          <w:szCs w:val="22"/>
        </w:rPr>
      </w:pPr>
      <w:proofErr w:type="spellStart"/>
      <w:r w:rsidRPr="00513CC5">
        <w:rPr>
          <w:rFonts w:ascii="Times New Roman" w:hAnsi="Times New Roman"/>
          <w:szCs w:val="22"/>
        </w:rPr>
        <w:t>Inatsisartutlov</w:t>
      </w:r>
      <w:proofErr w:type="spellEnd"/>
      <w:r w:rsidRPr="00513CC5">
        <w:rPr>
          <w:rFonts w:ascii="Times New Roman" w:hAnsi="Times New Roman"/>
          <w:szCs w:val="22"/>
        </w:rPr>
        <w:t xml:space="preserve"> nr. 15 af 3. december 2012 om folkeskolen.</w:t>
      </w:r>
    </w:p>
    <w:p w:rsidR="00513CC5" w:rsidRPr="00513CC5" w:rsidRDefault="00513CC5" w:rsidP="00A70ADA">
      <w:pPr>
        <w:tabs>
          <w:tab w:val="left" w:pos="284"/>
        </w:tabs>
        <w:rPr>
          <w:rFonts w:ascii="Times New Roman" w:hAnsi="Times New Roman"/>
          <w:szCs w:val="22"/>
        </w:rPr>
      </w:pPr>
      <w:r w:rsidRPr="00513CC5">
        <w:rPr>
          <w:rFonts w:ascii="Times New Roman" w:hAnsi="Times New Roman"/>
          <w:szCs w:val="22"/>
        </w:rPr>
        <w:t>Bygningsreglement 2006 for Grønland.</w:t>
      </w:r>
    </w:p>
    <w:p w:rsidR="00513CC5" w:rsidRPr="00513CC5" w:rsidRDefault="00513CC5" w:rsidP="00A70ADA">
      <w:pPr>
        <w:tabs>
          <w:tab w:val="left" w:pos="284"/>
        </w:tabs>
        <w:rPr>
          <w:rFonts w:ascii="Times New Roman" w:hAnsi="Times New Roman"/>
          <w:szCs w:val="22"/>
        </w:rPr>
      </w:pPr>
      <w:r w:rsidRPr="00513CC5">
        <w:rPr>
          <w:rFonts w:ascii="Times New Roman" w:hAnsi="Times New Roman"/>
          <w:szCs w:val="22"/>
        </w:rPr>
        <w:t>SBI (Statens byggeforsknings institut) anvisning 230.</w:t>
      </w:r>
    </w:p>
    <w:p w:rsidR="00513CC5" w:rsidRPr="00513CC5" w:rsidRDefault="00513CC5" w:rsidP="006303EA">
      <w:pPr>
        <w:rPr>
          <w:rFonts w:ascii="Times New Roman" w:hAnsi="Times New Roman"/>
          <w:szCs w:val="22"/>
        </w:rPr>
      </w:pPr>
    </w:p>
    <w:p w:rsidR="00513CC5" w:rsidRPr="00513CC5" w:rsidRDefault="00513CC5" w:rsidP="00507072">
      <w:pPr>
        <w:rPr>
          <w:rFonts w:ascii="Times New Roman" w:hAnsi="Times New Roman"/>
          <w:szCs w:val="22"/>
          <w:u w:val="single"/>
        </w:rPr>
      </w:pPr>
      <w:r w:rsidRPr="00513CC5">
        <w:rPr>
          <w:rFonts w:ascii="Times New Roman" w:hAnsi="Times New Roman"/>
          <w:szCs w:val="22"/>
          <w:u w:val="single"/>
        </w:rPr>
        <w:t>Faktiske forhold</w:t>
      </w:r>
    </w:p>
    <w:p w:rsidR="00513CC5" w:rsidRPr="00513CC5" w:rsidRDefault="00513CC5" w:rsidP="00D85F52">
      <w:pPr>
        <w:rPr>
          <w:rFonts w:ascii="Times New Roman" w:hAnsi="Times New Roman"/>
          <w:szCs w:val="22"/>
        </w:rPr>
      </w:pPr>
      <w:r w:rsidRPr="00513CC5">
        <w:rPr>
          <w:rFonts w:ascii="Times New Roman" w:hAnsi="Times New Roman"/>
          <w:szCs w:val="22"/>
        </w:rPr>
        <w:t>Der er oprettet en projektgruppe med repræsentanter fra Område for uddannelse, område for teknik og miljø, staben, skolelederen, 1 repræsentant for lærerne og 1 for skolebestyrelsen. Der er afholdt indledende, forberedende møder uden at diskussionerne om ønskerne er igangsat endnu.</w:t>
      </w:r>
    </w:p>
    <w:p w:rsidR="00513CC5" w:rsidRPr="00513CC5" w:rsidRDefault="00513CC5" w:rsidP="00716C95">
      <w:pPr>
        <w:rPr>
          <w:rFonts w:ascii="Times New Roman" w:hAnsi="Times New Roman"/>
          <w:szCs w:val="22"/>
        </w:rPr>
      </w:pPr>
      <w:r w:rsidRPr="00513CC5">
        <w:rPr>
          <w:rFonts w:ascii="Times New Roman" w:hAnsi="Times New Roman"/>
          <w:szCs w:val="22"/>
        </w:rPr>
        <w:t>Projektgruppen varetager den direkte og udførende del af selve projektet med en projektleder som direkte ansvarlig. Projektlederen er samtidig bygherrerådgiver. På grund af projektets størrelse og tætte forbindelse til den øvrige administration er bygherrerådgiveren ansat med reference til uddannelseschefen. Dette blev besluttet ved det ordinære møde 04/2018, den 28 maj 2018 i Udvalg for Sundhed, Fritids, Kultur og Uddannelse. Hvilket vil sige, at projektet forankres igennem det administrative ansvar hos uddannelseschefen som bygherre og medlem af projektgruppen.</w:t>
      </w:r>
    </w:p>
    <w:p w:rsidR="00513CC5" w:rsidRPr="00513CC5" w:rsidRDefault="00513CC5" w:rsidP="00716C95">
      <w:pPr>
        <w:rPr>
          <w:rFonts w:ascii="Times New Roman" w:hAnsi="Times New Roman"/>
          <w:szCs w:val="22"/>
        </w:rPr>
      </w:pPr>
    </w:p>
    <w:p w:rsidR="00513CC5" w:rsidRPr="00513CC5" w:rsidRDefault="00513CC5" w:rsidP="00716C95">
      <w:pPr>
        <w:rPr>
          <w:rFonts w:ascii="Times New Roman" w:hAnsi="Times New Roman"/>
          <w:szCs w:val="22"/>
          <w:u w:val="single"/>
        </w:rPr>
      </w:pPr>
      <w:r w:rsidRPr="00513CC5">
        <w:rPr>
          <w:rFonts w:ascii="Times New Roman" w:hAnsi="Times New Roman"/>
          <w:szCs w:val="22"/>
          <w:u w:val="single"/>
        </w:rPr>
        <w:t>Bæredygtige konsekvenser</w:t>
      </w:r>
    </w:p>
    <w:p w:rsidR="00513CC5" w:rsidRPr="00513CC5" w:rsidRDefault="00513CC5" w:rsidP="00507072">
      <w:pPr>
        <w:rPr>
          <w:rFonts w:ascii="Times New Roman" w:hAnsi="Times New Roman"/>
          <w:szCs w:val="22"/>
        </w:rPr>
      </w:pPr>
      <w:r w:rsidRPr="00513CC5">
        <w:rPr>
          <w:rFonts w:ascii="Times New Roman" w:hAnsi="Times New Roman"/>
          <w:szCs w:val="22"/>
        </w:rPr>
        <w:t xml:space="preserve">Indbydende arbejdsforhold og indeklima har bestemt betydning for både lærernes og børnenes trivsel, og ved fastholdelse af lærerstaben. </w:t>
      </w:r>
    </w:p>
    <w:p w:rsidR="00513CC5" w:rsidRPr="00513CC5" w:rsidRDefault="00513CC5" w:rsidP="006303EA">
      <w:pPr>
        <w:rPr>
          <w:rFonts w:ascii="Times New Roman" w:hAnsi="Times New Roman"/>
          <w:szCs w:val="22"/>
        </w:rPr>
      </w:pPr>
    </w:p>
    <w:p w:rsidR="00513CC5" w:rsidRPr="00513CC5" w:rsidRDefault="00513CC5" w:rsidP="00507072">
      <w:pPr>
        <w:rPr>
          <w:rFonts w:ascii="Times New Roman" w:hAnsi="Times New Roman"/>
          <w:szCs w:val="22"/>
          <w:u w:val="single"/>
        </w:rPr>
      </w:pPr>
      <w:r w:rsidRPr="00513CC5">
        <w:rPr>
          <w:rFonts w:ascii="Times New Roman" w:hAnsi="Times New Roman"/>
          <w:szCs w:val="22"/>
          <w:u w:val="single"/>
        </w:rPr>
        <w:t>Økonomiske og administrative konsekvenser</w:t>
      </w:r>
    </w:p>
    <w:p w:rsidR="00513CC5" w:rsidRPr="00513CC5" w:rsidRDefault="00513CC5" w:rsidP="00863AE7">
      <w:pPr>
        <w:rPr>
          <w:rFonts w:ascii="Times New Roman" w:hAnsi="Times New Roman"/>
          <w:color w:val="000000" w:themeColor="text1"/>
          <w:szCs w:val="22"/>
        </w:rPr>
      </w:pPr>
      <w:r w:rsidRPr="00513CC5">
        <w:rPr>
          <w:rFonts w:ascii="Times New Roman" w:hAnsi="Times New Roman"/>
          <w:color w:val="000000" w:themeColor="text1"/>
          <w:szCs w:val="22"/>
        </w:rPr>
        <w:t xml:space="preserve">Med oprettelse af et skolebyggeudvalg er det grundstrukturen fra Projektorganiseringen ved renoveringen af </w:t>
      </w:r>
      <w:proofErr w:type="spellStart"/>
      <w:r w:rsidRPr="00513CC5">
        <w:rPr>
          <w:rFonts w:ascii="Times New Roman" w:hAnsi="Times New Roman"/>
          <w:color w:val="000000" w:themeColor="text1"/>
          <w:szCs w:val="22"/>
        </w:rPr>
        <w:t>Minngortunnguup</w:t>
      </w:r>
      <w:proofErr w:type="spellEnd"/>
      <w:r w:rsidRPr="00513CC5">
        <w:rPr>
          <w:rFonts w:ascii="Times New Roman" w:hAnsi="Times New Roman"/>
          <w:color w:val="000000" w:themeColor="text1"/>
          <w:szCs w:val="22"/>
        </w:rPr>
        <w:t xml:space="preserve"> </w:t>
      </w:r>
      <w:proofErr w:type="spellStart"/>
      <w:r w:rsidRPr="00513CC5">
        <w:rPr>
          <w:rFonts w:ascii="Times New Roman" w:hAnsi="Times New Roman"/>
          <w:color w:val="000000" w:themeColor="text1"/>
          <w:szCs w:val="22"/>
        </w:rPr>
        <w:t>Atuarfia</w:t>
      </w:r>
      <w:proofErr w:type="spellEnd"/>
      <w:r w:rsidRPr="00513CC5">
        <w:rPr>
          <w:rFonts w:ascii="Times New Roman" w:hAnsi="Times New Roman"/>
          <w:color w:val="000000" w:themeColor="text1"/>
          <w:szCs w:val="22"/>
        </w:rPr>
        <w:t xml:space="preserve">, der foreslås anvendt i forbindelse med renoveringen af </w:t>
      </w:r>
      <w:proofErr w:type="spellStart"/>
      <w:r w:rsidRPr="00513CC5">
        <w:rPr>
          <w:rFonts w:ascii="Times New Roman" w:hAnsi="Times New Roman"/>
          <w:color w:val="000000" w:themeColor="text1"/>
          <w:szCs w:val="22"/>
        </w:rPr>
        <w:t>Atuarfik</w:t>
      </w:r>
      <w:proofErr w:type="spellEnd"/>
      <w:r w:rsidRPr="00513CC5">
        <w:rPr>
          <w:rFonts w:ascii="Times New Roman" w:hAnsi="Times New Roman"/>
          <w:color w:val="000000" w:themeColor="text1"/>
          <w:szCs w:val="22"/>
        </w:rPr>
        <w:t xml:space="preserve"> </w:t>
      </w:r>
      <w:proofErr w:type="spellStart"/>
      <w:r w:rsidRPr="00513CC5">
        <w:rPr>
          <w:rFonts w:ascii="Times New Roman" w:hAnsi="Times New Roman"/>
          <w:color w:val="000000" w:themeColor="text1"/>
          <w:szCs w:val="22"/>
        </w:rPr>
        <w:t>Kilaaseeraq</w:t>
      </w:r>
      <w:proofErr w:type="spellEnd"/>
      <w:r w:rsidRPr="00513CC5">
        <w:rPr>
          <w:rFonts w:ascii="Times New Roman" w:hAnsi="Times New Roman"/>
          <w:color w:val="000000" w:themeColor="text1"/>
          <w:szCs w:val="22"/>
        </w:rPr>
        <w:t xml:space="preserve">. Skolebyggeudvalget træffer de overordnede beslutninger undervejs og agerer styregruppe for projektgruppen. </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 xml:space="preserve">Før skolerenoveringen planlægges i detaljer er det nødvendigt allerede på nuværende tidspunkt at tage beslutninger, der kan lægge rammer for planlægningen af renoveringen af </w:t>
      </w:r>
      <w:proofErr w:type="spellStart"/>
      <w:r w:rsidRPr="00513CC5">
        <w:rPr>
          <w:rFonts w:ascii="Times New Roman" w:hAnsi="Times New Roman"/>
          <w:color w:val="000000" w:themeColor="text1"/>
          <w:szCs w:val="22"/>
        </w:rPr>
        <w:t>Atuarfik</w:t>
      </w:r>
      <w:proofErr w:type="spellEnd"/>
      <w:r w:rsidRPr="00513CC5">
        <w:rPr>
          <w:rFonts w:ascii="Times New Roman" w:hAnsi="Times New Roman"/>
          <w:color w:val="000000" w:themeColor="text1"/>
          <w:szCs w:val="22"/>
        </w:rPr>
        <w:t xml:space="preserve"> </w:t>
      </w:r>
      <w:proofErr w:type="spellStart"/>
      <w:r w:rsidRPr="00513CC5">
        <w:rPr>
          <w:rFonts w:ascii="Times New Roman" w:hAnsi="Times New Roman"/>
          <w:color w:val="000000" w:themeColor="text1"/>
          <w:szCs w:val="22"/>
        </w:rPr>
        <w:t>Kilaaseeraq</w:t>
      </w:r>
      <w:proofErr w:type="spellEnd"/>
      <w:r w:rsidRPr="00513CC5">
        <w:rPr>
          <w:rFonts w:ascii="Times New Roman" w:hAnsi="Times New Roman"/>
          <w:color w:val="000000" w:themeColor="text1"/>
          <w:szCs w:val="22"/>
        </w:rPr>
        <w:t xml:space="preserve"> nedsættes et skolebyggeudvalg. </w:t>
      </w:r>
    </w:p>
    <w:p w:rsidR="00513CC5" w:rsidRPr="00513CC5" w:rsidRDefault="00513CC5" w:rsidP="00D54DE1">
      <w:pPr>
        <w:rPr>
          <w:rFonts w:ascii="Times New Roman" w:hAnsi="Times New Roman"/>
          <w:color w:val="000000" w:themeColor="text1"/>
          <w:szCs w:val="22"/>
        </w:rPr>
      </w:pP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Skolebyggeudvalget agerer styringsgruppe og træffer overordnede beslutninger undervejs samt står for</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den overordnede ledelse af projektet.</w:t>
      </w:r>
    </w:p>
    <w:p w:rsidR="00513CC5" w:rsidRPr="00513CC5" w:rsidRDefault="00513CC5" w:rsidP="00D54DE1">
      <w:pPr>
        <w:rPr>
          <w:rFonts w:ascii="Times New Roman" w:hAnsi="Times New Roman"/>
          <w:color w:val="000000" w:themeColor="text1"/>
          <w:szCs w:val="22"/>
        </w:rPr>
      </w:pP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Medlemmer</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w:t>
      </w:r>
      <w:r w:rsidRPr="00513CC5">
        <w:rPr>
          <w:rFonts w:ascii="Times New Roman" w:hAnsi="Times New Roman"/>
          <w:color w:val="000000" w:themeColor="text1"/>
          <w:szCs w:val="22"/>
        </w:rPr>
        <w:tab/>
        <w:t>Formanden for Økonomiudvalget, formand</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w:t>
      </w:r>
      <w:r w:rsidRPr="00513CC5">
        <w:rPr>
          <w:rFonts w:ascii="Times New Roman" w:hAnsi="Times New Roman"/>
          <w:color w:val="000000" w:themeColor="text1"/>
          <w:szCs w:val="22"/>
        </w:rPr>
        <w:tab/>
        <w:t>Medlem af USKFU</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w:t>
      </w:r>
      <w:r w:rsidRPr="00513CC5">
        <w:rPr>
          <w:rFonts w:ascii="Times New Roman" w:hAnsi="Times New Roman"/>
          <w:color w:val="000000" w:themeColor="text1"/>
          <w:szCs w:val="22"/>
        </w:rPr>
        <w:tab/>
        <w:t>Medlem af UTRM</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w:t>
      </w:r>
      <w:r w:rsidRPr="00513CC5">
        <w:rPr>
          <w:rFonts w:ascii="Times New Roman" w:hAnsi="Times New Roman"/>
          <w:color w:val="000000" w:themeColor="text1"/>
          <w:szCs w:val="22"/>
        </w:rPr>
        <w:tab/>
        <w:t>Politisk repræsentant fra oppositionen</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w:t>
      </w:r>
      <w:r w:rsidRPr="00513CC5">
        <w:rPr>
          <w:rFonts w:ascii="Times New Roman" w:hAnsi="Times New Roman"/>
          <w:color w:val="000000" w:themeColor="text1"/>
          <w:szCs w:val="22"/>
        </w:rPr>
        <w:tab/>
        <w:t>Skolebestyrelsesrepræsentant</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w:t>
      </w:r>
      <w:r w:rsidRPr="00513CC5">
        <w:rPr>
          <w:rFonts w:ascii="Times New Roman" w:hAnsi="Times New Roman"/>
          <w:color w:val="000000" w:themeColor="text1"/>
          <w:szCs w:val="22"/>
        </w:rPr>
        <w:tab/>
        <w:t>Skoleledelse</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w:t>
      </w:r>
      <w:r w:rsidRPr="00513CC5">
        <w:rPr>
          <w:rFonts w:ascii="Times New Roman" w:hAnsi="Times New Roman"/>
          <w:color w:val="000000" w:themeColor="text1"/>
          <w:szCs w:val="22"/>
        </w:rPr>
        <w:tab/>
        <w:t>Pædagogisk råds repræsentant</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w:t>
      </w:r>
      <w:r w:rsidRPr="00513CC5">
        <w:rPr>
          <w:rFonts w:ascii="Times New Roman" w:hAnsi="Times New Roman"/>
          <w:color w:val="000000" w:themeColor="text1"/>
          <w:szCs w:val="22"/>
        </w:rPr>
        <w:tab/>
        <w:t>Sikkerhedsgrupperepræsentant</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w:t>
      </w:r>
      <w:r w:rsidRPr="00513CC5">
        <w:rPr>
          <w:rFonts w:ascii="Times New Roman" w:hAnsi="Times New Roman"/>
          <w:color w:val="000000" w:themeColor="text1"/>
          <w:szCs w:val="22"/>
        </w:rPr>
        <w:tab/>
        <w:t>Området for teknik og miljø (plan- og bygningsmyndigheden)</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w:t>
      </w:r>
      <w:r w:rsidRPr="00513CC5">
        <w:rPr>
          <w:rFonts w:ascii="Times New Roman" w:hAnsi="Times New Roman"/>
          <w:color w:val="000000" w:themeColor="text1"/>
          <w:szCs w:val="22"/>
        </w:rPr>
        <w:tab/>
        <w:t>Elevrådsrepræsentant</w:t>
      </w:r>
    </w:p>
    <w:p w:rsidR="00513CC5" w:rsidRPr="00513CC5" w:rsidRDefault="00513CC5" w:rsidP="00D54DE1">
      <w:pPr>
        <w:rPr>
          <w:rFonts w:ascii="Times New Roman" w:hAnsi="Times New Roman"/>
          <w:color w:val="000000" w:themeColor="text1"/>
          <w:szCs w:val="22"/>
        </w:rPr>
      </w:pP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Sekretær for udvalget er Bygherrerådgiveren, som også er ansvarlig for bidrag med byggefaglig viden.</w:t>
      </w:r>
    </w:p>
    <w:p w:rsidR="00513CC5" w:rsidRPr="00513CC5" w:rsidRDefault="00513CC5" w:rsidP="00D54DE1">
      <w:pPr>
        <w:rPr>
          <w:rFonts w:ascii="Times New Roman" w:hAnsi="Times New Roman"/>
          <w:color w:val="000000" w:themeColor="text1"/>
          <w:szCs w:val="22"/>
        </w:rPr>
      </w:pP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 xml:space="preserve">Skolebyggeudvalget skal repræsentere skolens synspunkter </w:t>
      </w:r>
      <w:proofErr w:type="gramStart"/>
      <w:r w:rsidRPr="00513CC5">
        <w:rPr>
          <w:rFonts w:ascii="Times New Roman" w:hAnsi="Times New Roman"/>
          <w:color w:val="000000" w:themeColor="text1"/>
          <w:szCs w:val="22"/>
        </w:rPr>
        <w:t>overfor</w:t>
      </w:r>
      <w:proofErr w:type="gramEnd"/>
      <w:r w:rsidRPr="00513CC5">
        <w:rPr>
          <w:rFonts w:ascii="Times New Roman" w:hAnsi="Times New Roman"/>
          <w:color w:val="000000" w:themeColor="text1"/>
          <w:szCs w:val="22"/>
        </w:rPr>
        <w:t xml:space="preserve"> bygherren, og sikrer skolens brugeres medindflydelse.</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De repræsenterede parter skal derfor give deres repræsentanter i udvalget den fornødne kompetence</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til at deltage. Udvalgsmedlemmerne er omvendt ansvarlige for at bringe viden tilbage til deres</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bagland.</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Udvalget er formelt ansvarshavende på en række opgaver (se nedenfor), men uddelegerer som regel den</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praktiske udførelse af disse til projektgruppen.</w:t>
      </w:r>
    </w:p>
    <w:p w:rsidR="00513CC5" w:rsidRPr="00513CC5" w:rsidRDefault="00513CC5" w:rsidP="00D54DE1">
      <w:pPr>
        <w:rPr>
          <w:rFonts w:ascii="Times New Roman" w:hAnsi="Times New Roman"/>
          <w:color w:val="000000" w:themeColor="text1"/>
          <w:szCs w:val="22"/>
        </w:rPr>
      </w:pP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Udvalget kan forvente at skulle mødes ca. 2-3 gange månedligt i både initiativfasen og programfasen. Jo</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nærmere man kommer på byggeprogrammets færdiggørelse desto hyppigere vil møderne være – ofte</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ugentligt i slutperioden.</w:t>
      </w:r>
    </w:p>
    <w:p w:rsidR="00513CC5" w:rsidRPr="00513CC5" w:rsidRDefault="00513CC5" w:rsidP="00D54DE1">
      <w:pPr>
        <w:rPr>
          <w:rFonts w:ascii="Times New Roman" w:hAnsi="Times New Roman"/>
          <w:color w:val="000000" w:themeColor="text1"/>
          <w:szCs w:val="22"/>
        </w:rPr>
      </w:pP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 xml:space="preserve">Derudover kan projektgruppen nedsætte undergrupper, som nærbehandler særlige emner. Disse grupper er underlagt projektgruppen i alle henseender og referer direkte til projektgruppen. Tre eksempler på undergrupper til projektgruppen kan være: </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w:t>
      </w:r>
      <w:r w:rsidRPr="00513CC5">
        <w:rPr>
          <w:rFonts w:ascii="Times New Roman" w:hAnsi="Times New Roman"/>
          <w:color w:val="000000" w:themeColor="text1"/>
          <w:szCs w:val="22"/>
        </w:rPr>
        <w:tab/>
        <w:t>En logistikgruppe kan bruges til at håndtere den omfattende planlægning af lokaleanvendelser</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og placering af undervisning, elever, faciliteter og lignende i byggefasen.</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w:t>
      </w:r>
      <w:r w:rsidRPr="00513CC5">
        <w:rPr>
          <w:rFonts w:ascii="Times New Roman" w:hAnsi="Times New Roman"/>
          <w:color w:val="000000" w:themeColor="text1"/>
          <w:szCs w:val="22"/>
        </w:rPr>
        <w:tab/>
        <w:t>En arbejdsmiljø- og sikkerhedsgruppe, hvor skolens allerede eksisterende sikkerhedsgruppe, kan</w:t>
      </w:r>
    </w:p>
    <w:p w:rsidR="00513CC5" w:rsidRPr="00513CC5" w:rsidRDefault="00513CC5" w:rsidP="00D54DE1">
      <w:pPr>
        <w:rPr>
          <w:rFonts w:ascii="Times New Roman" w:hAnsi="Times New Roman"/>
          <w:color w:val="000000" w:themeColor="text1"/>
          <w:szCs w:val="22"/>
        </w:rPr>
      </w:pPr>
      <w:r w:rsidRPr="00513CC5">
        <w:rPr>
          <w:rFonts w:ascii="Times New Roman" w:hAnsi="Times New Roman"/>
          <w:color w:val="000000" w:themeColor="text1"/>
          <w:szCs w:val="22"/>
        </w:rPr>
        <w:t>danne grundlaget for de markant udvidede opgaver, som skal løses i forbindelse med skolerenoveringen.</w:t>
      </w:r>
    </w:p>
    <w:p w:rsidR="00513CC5" w:rsidRPr="00513CC5" w:rsidRDefault="00513CC5" w:rsidP="00A55543">
      <w:pPr>
        <w:rPr>
          <w:rFonts w:ascii="Times New Roman" w:hAnsi="Times New Roman"/>
          <w:color w:val="000000" w:themeColor="text1"/>
          <w:szCs w:val="22"/>
        </w:rPr>
      </w:pPr>
      <w:r w:rsidRPr="00513CC5">
        <w:rPr>
          <w:rFonts w:ascii="Times New Roman" w:hAnsi="Times New Roman"/>
          <w:color w:val="000000" w:themeColor="text1"/>
          <w:szCs w:val="22"/>
        </w:rPr>
        <w:t>-</w:t>
      </w:r>
      <w:r w:rsidRPr="00513CC5">
        <w:rPr>
          <w:rFonts w:ascii="Times New Roman" w:hAnsi="Times New Roman"/>
          <w:color w:val="000000" w:themeColor="text1"/>
          <w:szCs w:val="22"/>
        </w:rPr>
        <w:tab/>
        <w:t>En inventargruppe, hvor inventaret allerede fra de første skitser indgår i tegningsmaterialet og diskussionerne om skolens fremtidige rammer og indretning.</w:t>
      </w:r>
    </w:p>
    <w:p w:rsidR="00513CC5" w:rsidRPr="00513CC5" w:rsidRDefault="00513CC5" w:rsidP="006303EA">
      <w:pPr>
        <w:rPr>
          <w:rFonts w:ascii="Times New Roman" w:hAnsi="Times New Roman"/>
          <w:szCs w:val="22"/>
        </w:rPr>
      </w:pPr>
    </w:p>
    <w:p w:rsidR="00513CC5" w:rsidRPr="00513CC5" w:rsidRDefault="00513CC5" w:rsidP="00507072">
      <w:pPr>
        <w:rPr>
          <w:rFonts w:ascii="Times New Roman" w:hAnsi="Times New Roman"/>
          <w:szCs w:val="22"/>
          <w:u w:val="single"/>
        </w:rPr>
      </w:pPr>
      <w:r w:rsidRPr="00513CC5">
        <w:rPr>
          <w:rFonts w:ascii="Times New Roman" w:hAnsi="Times New Roman"/>
          <w:szCs w:val="22"/>
          <w:u w:val="single"/>
        </w:rPr>
        <w:t>Administrationens vurdering</w:t>
      </w:r>
    </w:p>
    <w:p w:rsidR="00513CC5" w:rsidRPr="00513CC5" w:rsidRDefault="00513CC5" w:rsidP="00507072">
      <w:pPr>
        <w:rPr>
          <w:rFonts w:ascii="Times New Roman" w:hAnsi="Times New Roman"/>
          <w:szCs w:val="22"/>
        </w:rPr>
      </w:pPr>
      <w:proofErr w:type="gramStart"/>
      <w:r w:rsidRPr="00513CC5">
        <w:rPr>
          <w:rFonts w:ascii="Times New Roman" w:hAnsi="Times New Roman"/>
          <w:szCs w:val="22"/>
        </w:rPr>
        <w:t>Udover</w:t>
      </w:r>
      <w:proofErr w:type="gramEnd"/>
      <w:r w:rsidRPr="00513CC5">
        <w:rPr>
          <w:rFonts w:ascii="Times New Roman" w:hAnsi="Times New Roman"/>
          <w:szCs w:val="22"/>
        </w:rPr>
        <w:t xml:space="preserve"> Udvalget for Teknik, Råstoffer og Miljø kommer sagen også på til Udvalget for Sundhed, Kultur, Fritid og Uddannelse for at også de skal vælge et medlem til skolebyggeudvalget.</w:t>
      </w:r>
    </w:p>
    <w:p w:rsidR="00513CC5" w:rsidRPr="00513CC5" w:rsidRDefault="00513CC5" w:rsidP="00507072">
      <w:pPr>
        <w:rPr>
          <w:rFonts w:ascii="Times New Roman" w:hAnsi="Times New Roman"/>
          <w:szCs w:val="22"/>
        </w:rPr>
      </w:pPr>
    </w:p>
    <w:p w:rsidR="00513CC5" w:rsidRPr="00513CC5" w:rsidRDefault="00513CC5" w:rsidP="00565243">
      <w:pPr>
        <w:rPr>
          <w:rFonts w:ascii="Times New Roman" w:hAnsi="Times New Roman"/>
          <w:szCs w:val="22"/>
        </w:rPr>
      </w:pPr>
      <w:proofErr w:type="spellStart"/>
      <w:r w:rsidRPr="00513CC5">
        <w:rPr>
          <w:rFonts w:ascii="Times New Roman" w:hAnsi="Times New Roman"/>
          <w:szCs w:val="22"/>
        </w:rPr>
        <w:t>Atuarfik</w:t>
      </w:r>
      <w:proofErr w:type="spellEnd"/>
      <w:r w:rsidRPr="00513CC5">
        <w:rPr>
          <w:rFonts w:ascii="Times New Roman" w:hAnsi="Times New Roman"/>
          <w:szCs w:val="22"/>
        </w:rPr>
        <w:t xml:space="preserve"> </w:t>
      </w:r>
      <w:proofErr w:type="spellStart"/>
      <w:r w:rsidRPr="00513CC5">
        <w:rPr>
          <w:rFonts w:ascii="Times New Roman" w:hAnsi="Times New Roman"/>
          <w:szCs w:val="22"/>
        </w:rPr>
        <w:t>Kilaaseeraq</w:t>
      </w:r>
      <w:proofErr w:type="spellEnd"/>
      <w:r w:rsidRPr="00513CC5">
        <w:rPr>
          <w:rFonts w:ascii="Times New Roman" w:hAnsi="Times New Roman"/>
          <w:szCs w:val="22"/>
        </w:rPr>
        <w:t xml:space="preserve"> er blevet tilsendt et brev omkring </w:t>
      </w:r>
      <w:proofErr w:type="spellStart"/>
      <w:r w:rsidRPr="00513CC5">
        <w:rPr>
          <w:rFonts w:ascii="Times New Roman" w:hAnsi="Times New Roman"/>
          <w:szCs w:val="22"/>
        </w:rPr>
        <w:t>Atuarfik</w:t>
      </w:r>
      <w:proofErr w:type="spellEnd"/>
      <w:r w:rsidRPr="00513CC5">
        <w:rPr>
          <w:rFonts w:ascii="Times New Roman" w:hAnsi="Times New Roman"/>
          <w:szCs w:val="22"/>
        </w:rPr>
        <w:t xml:space="preserve"> </w:t>
      </w:r>
      <w:proofErr w:type="spellStart"/>
      <w:r w:rsidRPr="00513CC5">
        <w:rPr>
          <w:rFonts w:ascii="Times New Roman" w:hAnsi="Times New Roman"/>
          <w:szCs w:val="22"/>
        </w:rPr>
        <w:t>Kilaaseeraq</w:t>
      </w:r>
      <w:proofErr w:type="spellEnd"/>
      <w:r w:rsidRPr="00513CC5">
        <w:rPr>
          <w:rFonts w:ascii="Times New Roman" w:hAnsi="Times New Roman"/>
          <w:szCs w:val="22"/>
        </w:rPr>
        <w:t xml:space="preserve"> kan være behjælpelig med, at der også vælges følgende repræsentanter fra disse:</w:t>
      </w:r>
    </w:p>
    <w:p w:rsidR="00513CC5" w:rsidRPr="00513CC5" w:rsidRDefault="00513CC5" w:rsidP="00513CC5">
      <w:pPr>
        <w:pStyle w:val="Listeafsnit"/>
        <w:numPr>
          <w:ilvl w:val="0"/>
          <w:numId w:val="16"/>
        </w:numPr>
        <w:rPr>
          <w:rFonts w:ascii="Times New Roman" w:hAnsi="Times New Roman"/>
          <w:szCs w:val="22"/>
        </w:rPr>
      </w:pPr>
      <w:r w:rsidRPr="00513CC5">
        <w:rPr>
          <w:rFonts w:ascii="Times New Roman" w:hAnsi="Times New Roman"/>
          <w:szCs w:val="22"/>
        </w:rPr>
        <w:t>Skolebestyrelsen</w:t>
      </w:r>
    </w:p>
    <w:p w:rsidR="00513CC5" w:rsidRPr="00513CC5" w:rsidRDefault="00513CC5" w:rsidP="00513CC5">
      <w:pPr>
        <w:pStyle w:val="Listeafsnit"/>
        <w:numPr>
          <w:ilvl w:val="0"/>
          <w:numId w:val="16"/>
        </w:numPr>
        <w:rPr>
          <w:rFonts w:ascii="Times New Roman" w:hAnsi="Times New Roman"/>
          <w:szCs w:val="22"/>
        </w:rPr>
      </w:pPr>
      <w:r w:rsidRPr="00513CC5">
        <w:rPr>
          <w:rFonts w:ascii="Times New Roman" w:hAnsi="Times New Roman"/>
          <w:szCs w:val="22"/>
        </w:rPr>
        <w:t>Skoleledelsen</w:t>
      </w:r>
    </w:p>
    <w:p w:rsidR="00513CC5" w:rsidRPr="00513CC5" w:rsidRDefault="00513CC5" w:rsidP="00513CC5">
      <w:pPr>
        <w:pStyle w:val="Listeafsnit"/>
        <w:numPr>
          <w:ilvl w:val="0"/>
          <w:numId w:val="16"/>
        </w:numPr>
        <w:rPr>
          <w:rFonts w:ascii="Times New Roman" w:hAnsi="Times New Roman"/>
          <w:szCs w:val="22"/>
        </w:rPr>
      </w:pPr>
      <w:r w:rsidRPr="00513CC5">
        <w:rPr>
          <w:rFonts w:ascii="Times New Roman" w:hAnsi="Times New Roman"/>
          <w:szCs w:val="22"/>
        </w:rPr>
        <w:t>Pædagogisk råd</w:t>
      </w:r>
    </w:p>
    <w:p w:rsidR="00513CC5" w:rsidRPr="00513CC5" w:rsidRDefault="00513CC5" w:rsidP="00513CC5">
      <w:pPr>
        <w:pStyle w:val="Listeafsnit"/>
        <w:numPr>
          <w:ilvl w:val="0"/>
          <w:numId w:val="16"/>
        </w:numPr>
        <w:rPr>
          <w:rFonts w:ascii="Times New Roman" w:hAnsi="Times New Roman"/>
          <w:szCs w:val="22"/>
        </w:rPr>
      </w:pPr>
      <w:r w:rsidRPr="00513CC5">
        <w:rPr>
          <w:rFonts w:ascii="Times New Roman" w:hAnsi="Times New Roman"/>
          <w:szCs w:val="22"/>
        </w:rPr>
        <w:t>Sikkerhedsgruppen</w:t>
      </w:r>
    </w:p>
    <w:p w:rsidR="00513CC5" w:rsidRPr="00513CC5" w:rsidRDefault="00513CC5" w:rsidP="00513CC5">
      <w:pPr>
        <w:pStyle w:val="Listeafsnit"/>
        <w:numPr>
          <w:ilvl w:val="0"/>
          <w:numId w:val="16"/>
        </w:numPr>
        <w:rPr>
          <w:rFonts w:ascii="Times New Roman" w:hAnsi="Times New Roman"/>
          <w:szCs w:val="22"/>
        </w:rPr>
      </w:pPr>
      <w:r w:rsidRPr="00513CC5">
        <w:rPr>
          <w:rFonts w:ascii="Times New Roman" w:hAnsi="Times New Roman"/>
          <w:szCs w:val="22"/>
        </w:rPr>
        <w:t>Elevrådet</w:t>
      </w:r>
    </w:p>
    <w:p w:rsidR="00513CC5" w:rsidRPr="00513CC5" w:rsidRDefault="00513CC5" w:rsidP="00507072">
      <w:pPr>
        <w:rPr>
          <w:rFonts w:ascii="Times New Roman" w:hAnsi="Times New Roman"/>
          <w:szCs w:val="22"/>
        </w:rPr>
      </w:pPr>
    </w:p>
    <w:p w:rsidR="00513CC5" w:rsidRPr="00513CC5" w:rsidRDefault="00513CC5" w:rsidP="00507072">
      <w:pPr>
        <w:rPr>
          <w:rFonts w:ascii="Times New Roman" w:hAnsi="Times New Roman"/>
          <w:szCs w:val="22"/>
        </w:rPr>
      </w:pPr>
      <w:r w:rsidRPr="00513CC5">
        <w:rPr>
          <w:rFonts w:ascii="Times New Roman" w:hAnsi="Times New Roman"/>
          <w:szCs w:val="22"/>
        </w:rPr>
        <w:t>Endelig er Området for teknik og miljø (plan- og bygningsmyndigheden) blevet tilsendt et brev om at vælge deres repræsentant til skolebyggeudvalget.</w:t>
      </w:r>
    </w:p>
    <w:p w:rsidR="00513CC5" w:rsidRPr="00513CC5" w:rsidRDefault="00513CC5" w:rsidP="00507072">
      <w:pPr>
        <w:rPr>
          <w:rFonts w:ascii="Times New Roman" w:hAnsi="Times New Roman"/>
          <w:szCs w:val="22"/>
        </w:rPr>
      </w:pPr>
    </w:p>
    <w:p w:rsidR="00513CC5" w:rsidRPr="00513CC5" w:rsidRDefault="00513CC5" w:rsidP="006246B7">
      <w:pPr>
        <w:rPr>
          <w:rFonts w:ascii="Times New Roman" w:hAnsi="Times New Roman"/>
          <w:b/>
          <w:szCs w:val="22"/>
        </w:rPr>
      </w:pPr>
      <w:r w:rsidRPr="00513CC5">
        <w:rPr>
          <w:rFonts w:ascii="Times New Roman" w:hAnsi="Times New Roman"/>
          <w:b/>
          <w:szCs w:val="22"/>
        </w:rPr>
        <w:t>Indstilling</w:t>
      </w:r>
    </w:p>
    <w:p w:rsidR="00513CC5" w:rsidRPr="00513CC5" w:rsidRDefault="00513CC5" w:rsidP="00CC59D1">
      <w:pPr>
        <w:rPr>
          <w:rFonts w:ascii="Times New Roman" w:eastAsia="Times New Roman" w:hAnsi="Times New Roman"/>
          <w:szCs w:val="22"/>
        </w:rPr>
      </w:pPr>
      <w:r w:rsidRPr="00513CC5">
        <w:rPr>
          <w:rFonts w:ascii="Times New Roman" w:hAnsi="Times New Roman"/>
          <w:szCs w:val="22"/>
        </w:rPr>
        <w:t xml:space="preserve">Det indstilles til Udvalget for Teknik, Råstoffer og Miljø at vælge </w:t>
      </w:r>
      <w:r w:rsidRPr="00513CC5">
        <w:rPr>
          <w:rFonts w:ascii="Times New Roman" w:eastAsia="Times New Roman" w:hAnsi="Times New Roman"/>
          <w:szCs w:val="22"/>
        </w:rPr>
        <w:t>et medlem til skolebyggeudvalget.</w:t>
      </w:r>
    </w:p>
    <w:p w:rsidR="00513CC5" w:rsidRPr="00513CC5" w:rsidRDefault="00513CC5" w:rsidP="006303EA">
      <w:pPr>
        <w:rPr>
          <w:rFonts w:ascii="Times New Roman" w:hAnsi="Times New Roman"/>
          <w:szCs w:val="22"/>
        </w:rPr>
      </w:pPr>
    </w:p>
    <w:p w:rsidR="00513CC5" w:rsidRPr="00513CC5" w:rsidRDefault="00513CC5" w:rsidP="006303EA">
      <w:pPr>
        <w:rPr>
          <w:rFonts w:ascii="Times New Roman" w:hAnsi="Times New Roman"/>
          <w:szCs w:val="22"/>
        </w:rPr>
      </w:pPr>
    </w:p>
    <w:p w:rsidR="00513CC5" w:rsidRPr="00513CC5" w:rsidRDefault="00513CC5" w:rsidP="006246B7">
      <w:pPr>
        <w:rPr>
          <w:rFonts w:ascii="Times New Roman" w:hAnsi="Times New Roman"/>
          <w:b/>
          <w:szCs w:val="22"/>
        </w:rPr>
      </w:pPr>
      <w:r w:rsidRPr="00513CC5">
        <w:rPr>
          <w:rFonts w:ascii="Times New Roman" w:hAnsi="Times New Roman"/>
          <w:b/>
          <w:szCs w:val="22"/>
        </w:rPr>
        <w:t>Afgørelse</w:t>
      </w:r>
    </w:p>
    <w:p w:rsidR="00513CC5" w:rsidRPr="00513CC5" w:rsidRDefault="00A659DD" w:rsidP="006303EA">
      <w:pPr>
        <w:rPr>
          <w:rFonts w:ascii="Times New Roman" w:hAnsi="Times New Roman"/>
          <w:szCs w:val="22"/>
        </w:rPr>
      </w:pPr>
      <w:r>
        <w:rPr>
          <w:rFonts w:ascii="Times New Roman" w:hAnsi="Times New Roman"/>
          <w:szCs w:val="22"/>
        </w:rPr>
        <w:t xml:space="preserve">Gideon Lyberth - </w:t>
      </w:r>
      <w:proofErr w:type="spellStart"/>
      <w:r>
        <w:rPr>
          <w:rFonts w:ascii="Times New Roman" w:hAnsi="Times New Roman"/>
          <w:szCs w:val="22"/>
        </w:rPr>
        <w:t>Siumut</w:t>
      </w:r>
      <w:proofErr w:type="spellEnd"/>
      <w:r>
        <w:rPr>
          <w:rFonts w:ascii="Times New Roman" w:hAnsi="Times New Roman"/>
          <w:szCs w:val="22"/>
        </w:rPr>
        <w:t xml:space="preserve"> blev valgt fra udvalget.</w:t>
      </w:r>
    </w:p>
    <w:p w:rsidR="00513CC5" w:rsidRPr="00513CC5" w:rsidRDefault="00513CC5" w:rsidP="006303EA">
      <w:pPr>
        <w:rPr>
          <w:rFonts w:ascii="Times New Roman" w:hAnsi="Times New Roman"/>
          <w:bCs/>
          <w:szCs w:val="22"/>
        </w:rPr>
      </w:pPr>
    </w:p>
    <w:p w:rsidR="00513CC5" w:rsidRDefault="00513CC5" w:rsidP="006246B7">
      <w:pPr>
        <w:rPr>
          <w:rFonts w:ascii="Times New Roman" w:hAnsi="Times New Roman"/>
          <w:b/>
          <w:szCs w:val="22"/>
        </w:rPr>
      </w:pPr>
      <w:r w:rsidRPr="00513CC5">
        <w:rPr>
          <w:rFonts w:ascii="Times New Roman" w:hAnsi="Times New Roman"/>
          <w:b/>
          <w:szCs w:val="22"/>
        </w:rPr>
        <w:t>Bilag</w:t>
      </w:r>
    </w:p>
    <w:p w:rsidR="00513CC5" w:rsidRPr="00513CC5" w:rsidRDefault="00513CC5" w:rsidP="006246B7">
      <w:pPr>
        <w:rPr>
          <w:rFonts w:ascii="Times New Roman" w:hAnsi="Times New Roman"/>
          <w:szCs w:val="22"/>
        </w:rPr>
      </w:pPr>
      <w:r w:rsidRPr="00513CC5">
        <w:rPr>
          <w:rFonts w:ascii="Times New Roman" w:hAnsi="Times New Roman"/>
          <w:szCs w:val="22"/>
        </w:rPr>
        <w:t>Ingen</w:t>
      </w:r>
    </w:p>
    <w:p w:rsidR="00513CC5" w:rsidRPr="00513CC5" w:rsidRDefault="00513CC5">
      <w:pPr>
        <w:spacing w:after="200"/>
        <w:rPr>
          <w:rFonts w:ascii="Times New Roman" w:hAnsi="Times New Roman"/>
          <w:b/>
          <w:szCs w:val="22"/>
        </w:rPr>
      </w:pPr>
      <w:r w:rsidRPr="00513CC5">
        <w:rPr>
          <w:rFonts w:ascii="Times New Roman" w:hAnsi="Times New Roman"/>
          <w:b/>
          <w:szCs w:val="22"/>
        </w:rPr>
        <w:br w:type="page"/>
      </w:r>
    </w:p>
    <w:p w:rsidR="00513CC5" w:rsidRPr="00513CC5" w:rsidRDefault="00513CC5" w:rsidP="00513CC5">
      <w:pPr>
        <w:tabs>
          <w:tab w:val="left" w:pos="1134"/>
        </w:tabs>
        <w:rPr>
          <w:rFonts w:ascii="Times New Roman" w:hAnsi="Times New Roman"/>
          <w:b/>
          <w:szCs w:val="22"/>
        </w:rPr>
      </w:pPr>
      <w:r w:rsidRPr="00513CC5">
        <w:rPr>
          <w:rFonts w:ascii="Times New Roman" w:hAnsi="Times New Roman"/>
          <w:b/>
          <w:szCs w:val="22"/>
          <w:lang w:eastAsia="ja-JP"/>
        </w:rPr>
        <w:softHyphen/>
        <w:t>Punkt 05</w:t>
      </w:r>
      <w:r w:rsidRPr="00513CC5">
        <w:rPr>
          <w:rFonts w:ascii="Times New Roman" w:hAnsi="Times New Roman"/>
          <w:b/>
          <w:szCs w:val="22"/>
          <w:lang w:eastAsia="ja-JP"/>
        </w:rPr>
        <w:tab/>
        <w:t>Tilladelse til udledning af processpildevand fra nye fiskefabrik til kommunal kloak</w:t>
      </w:r>
    </w:p>
    <w:p w:rsidR="00513CC5" w:rsidRPr="00513CC5" w:rsidRDefault="00513CC5" w:rsidP="005B744F">
      <w:pPr>
        <w:pStyle w:val="Overskrift1"/>
        <w:rPr>
          <w:rFonts w:ascii="Times New Roman" w:hAnsi="Times New Roman"/>
          <w:i/>
          <w:sz w:val="22"/>
          <w:szCs w:val="22"/>
        </w:rPr>
      </w:pPr>
      <w:r w:rsidRPr="00513CC5">
        <w:rPr>
          <w:rFonts w:ascii="Times New Roman" w:hAnsi="Times New Roman"/>
          <w:b w:val="0"/>
          <w:i/>
          <w:sz w:val="22"/>
          <w:szCs w:val="22"/>
        </w:rPr>
        <w:t>Journal nr. 25.04</w:t>
      </w:r>
    </w:p>
    <w:p w:rsidR="00513CC5" w:rsidRPr="00513CC5" w:rsidRDefault="00513CC5" w:rsidP="006303EA">
      <w:pPr>
        <w:rPr>
          <w:rFonts w:ascii="Times New Roman" w:hAnsi="Times New Roman"/>
          <w:i/>
          <w:szCs w:val="22"/>
        </w:rPr>
      </w:pPr>
    </w:p>
    <w:p w:rsidR="00513CC5" w:rsidRPr="00513CC5" w:rsidRDefault="00513CC5" w:rsidP="00507072">
      <w:pPr>
        <w:rPr>
          <w:rFonts w:ascii="Times New Roman" w:hAnsi="Times New Roman"/>
          <w:szCs w:val="22"/>
          <w:u w:val="single"/>
        </w:rPr>
      </w:pPr>
      <w:r w:rsidRPr="00513CC5">
        <w:rPr>
          <w:rFonts w:ascii="Times New Roman" w:hAnsi="Times New Roman"/>
          <w:szCs w:val="22"/>
          <w:u w:val="single"/>
        </w:rPr>
        <w:t>Baggrund</w:t>
      </w:r>
    </w:p>
    <w:p w:rsidR="00513CC5" w:rsidRPr="00513CC5" w:rsidRDefault="00513CC5" w:rsidP="006303EA">
      <w:pPr>
        <w:rPr>
          <w:rFonts w:ascii="Times New Roman" w:hAnsi="Times New Roman"/>
          <w:szCs w:val="22"/>
        </w:rPr>
      </w:pPr>
      <w:r w:rsidRPr="00513CC5">
        <w:rPr>
          <w:rFonts w:ascii="Times New Roman" w:hAnsi="Times New Roman"/>
          <w:szCs w:val="22"/>
        </w:rPr>
        <w:t xml:space="preserve">Den nye fiskefabrik på fiskerihavnen, ejet af Royal Greenland (RG), m.fl. er snart klar til at starte produktionen. Dog er udledning af processpildevand endnu uafklaret. Kommunen har 10. maj 2019 modtaget ansøgning om tilladelse til udledning af processpildevand uden fiskefraskær til kommunal kloak. </w:t>
      </w:r>
      <w:proofErr w:type="spellStart"/>
      <w:r w:rsidRPr="00513CC5">
        <w:rPr>
          <w:rFonts w:ascii="Times New Roman" w:hAnsi="Times New Roman"/>
          <w:szCs w:val="22"/>
        </w:rPr>
        <w:t>Fiskefraskæret</w:t>
      </w:r>
      <w:proofErr w:type="spellEnd"/>
      <w:r w:rsidRPr="00513CC5">
        <w:rPr>
          <w:rFonts w:ascii="Times New Roman" w:hAnsi="Times New Roman"/>
          <w:szCs w:val="22"/>
        </w:rPr>
        <w:t xml:space="preserve"> opsamles og transporteres til Royal Greenlands gamle fabrik, hvor det kværnes og udledes gennem den lange spildevandsledning, på bunden af indsejlingen. </w:t>
      </w:r>
    </w:p>
    <w:p w:rsidR="00513CC5" w:rsidRPr="00513CC5" w:rsidRDefault="00513CC5" w:rsidP="006303EA">
      <w:pPr>
        <w:rPr>
          <w:rFonts w:ascii="Times New Roman" w:hAnsi="Times New Roman"/>
          <w:szCs w:val="22"/>
        </w:rPr>
      </w:pPr>
    </w:p>
    <w:p w:rsidR="00513CC5" w:rsidRPr="00513CC5" w:rsidRDefault="00513CC5" w:rsidP="00507072">
      <w:pPr>
        <w:rPr>
          <w:rFonts w:ascii="Times New Roman" w:hAnsi="Times New Roman"/>
          <w:szCs w:val="22"/>
          <w:u w:val="single"/>
        </w:rPr>
      </w:pPr>
      <w:r w:rsidRPr="00513CC5">
        <w:rPr>
          <w:rFonts w:ascii="Times New Roman" w:hAnsi="Times New Roman"/>
          <w:szCs w:val="22"/>
          <w:u w:val="single"/>
        </w:rPr>
        <w:t xml:space="preserve">Regelgrundlag </w:t>
      </w:r>
    </w:p>
    <w:p w:rsidR="00513CC5" w:rsidRPr="00513CC5" w:rsidRDefault="00513CC5" w:rsidP="006303EA">
      <w:pPr>
        <w:rPr>
          <w:rFonts w:ascii="Times New Roman" w:hAnsi="Times New Roman"/>
          <w:szCs w:val="22"/>
        </w:rPr>
      </w:pPr>
      <w:r w:rsidRPr="00513CC5">
        <w:rPr>
          <w:rFonts w:ascii="Times New Roman" w:hAnsi="Times New Roman"/>
          <w:szCs w:val="22"/>
        </w:rPr>
        <w:t>Selvstyrets bekendtgørelse nr. 10 af 12. juni 2015 om bortskaffelse af latrin og spildevand.</w:t>
      </w:r>
    </w:p>
    <w:p w:rsidR="00513CC5" w:rsidRPr="00513CC5" w:rsidRDefault="00513CC5" w:rsidP="006303EA">
      <w:pPr>
        <w:rPr>
          <w:rFonts w:ascii="Times New Roman" w:hAnsi="Times New Roman"/>
          <w:szCs w:val="22"/>
        </w:rPr>
      </w:pPr>
      <w:r w:rsidRPr="00513CC5">
        <w:rPr>
          <w:rFonts w:ascii="Times New Roman" w:hAnsi="Times New Roman"/>
          <w:szCs w:val="22"/>
        </w:rPr>
        <w:t>Hjemmestyrets bekendtgørelse nr. 11 af 20. august 2004 om miljøgodkendelse af særligt forurenende virksomheder m.v.</w:t>
      </w:r>
    </w:p>
    <w:p w:rsidR="00513CC5" w:rsidRPr="00513CC5" w:rsidRDefault="00513CC5" w:rsidP="006303EA">
      <w:pPr>
        <w:rPr>
          <w:rFonts w:ascii="Times New Roman" w:hAnsi="Times New Roman"/>
          <w:szCs w:val="22"/>
        </w:rPr>
      </w:pPr>
      <w:proofErr w:type="spellStart"/>
      <w:r w:rsidRPr="00513CC5">
        <w:rPr>
          <w:rFonts w:ascii="Times New Roman" w:hAnsi="Times New Roman"/>
          <w:szCs w:val="22"/>
        </w:rPr>
        <w:t>Inatsisartutlov</w:t>
      </w:r>
      <w:proofErr w:type="spellEnd"/>
      <w:r w:rsidRPr="00513CC5">
        <w:rPr>
          <w:rFonts w:ascii="Times New Roman" w:hAnsi="Times New Roman"/>
          <w:szCs w:val="22"/>
        </w:rPr>
        <w:t xml:space="preserve"> nr. 9 af 22. november 2011 om beskyttelse af miljøet.</w:t>
      </w:r>
    </w:p>
    <w:p w:rsidR="00513CC5" w:rsidRPr="00513CC5" w:rsidRDefault="00513CC5" w:rsidP="006303EA">
      <w:pPr>
        <w:rPr>
          <w:rFonts w:ascii="Times New Roman" w:hAnsi="Times New Roman"/>
          <w:szCs w:val="22"/>
        </w:rPr>
      </w:pPr>
    </w:p>
    <w:p w:rsidR="00513CC5" w:rsidRPr="00513CC5" w:rsidRDefault="00513CC5" w:rsidP="00507072">
      <w:pPr>
        <w:rPr>
          <w:rFonts w:ascii="Times New Roman" w:hAnsi="Times New Roman"/>
          <w:szCs w:val="22"/>
          <w:u w:val="single"/>
        </w:rPr>
      </w:pPr>
      <w:r w:rsidRPr="00513CC5">
        <w:rPr>
          <w:rFonts w:ascii="Times New Roman" w:hAnsi="Times New Roman"/>
          <w:szCs w:val="22"/>
          <w:u w:val="single"/>
        </w:rPr>
        <w:t>Faktiske forhold</w:t>
      </w:r>
    </w:p>
    <w:p w:rsidR="00513CC5" w:rsidRPr="00513CC5" w:rsidRDefault="00513CC5" w:rsidP="00507072">
      <w:pPr>
        <w:rPr>
          <w:rFonts w:ascii="Times New Roman" w:hAnsi="Times New Roman"/>
          <w:szCs w:val="22"/>
        </w:rPr>
      </w:pPr>
      <w:r w:rsidRPr="00513CC5">
        <w:rPr>
          <w:rFonts w:ascii="Times New Roman" w:hAnsi="Times New Roman"/>
          <w:szCs w:val="22"/>
        </w:rPr>
        <w:t xml:space="preserve">Kommunen er myndighed på tilladelse til udledning af husspildevand på op til 50 PE (person-enheder) til kommunale kloakker med udløb i fjord og hav. </w:t>
      </w:r>
    </w:p>
    <w:p w:rsidR="00513CC5" w:rsidRPr="00513CC5" w:rsidRDefault="00513CC5" w:rsidP="00507072">
      <w:pPr>
        <w:rPr>
          <w:rFonts w:ascii="Times New Roman" w:hAnsi="Times New Roman"/>
          <w:szCs w:val="22"/>
        </w:rPr>
      </w:pPr>
      <w:proofErr w:type="spellStart"/>
      <w:r w:rsidRPr="00513CC5">
        <w:rPr>
          <w:rFonts w:ascii="Times New Roman" w:hAnsi="Times New Roman"/>
          <w:szCs w:val="22"/>
        </w:rPr>
        <w:t>Naalakkersuisut</w:t>
      </w:r>
      <w:proofErr w:type="spellEnd"/>
      <w:r w:rsidRPr="00513CC5">
        <w:rPr>
          <w:rFonts w:ascii="Times New Roman" w:hAnsi="Times New Roman"/>
          <w:szCs w:val="22"/>
        </w:rPr>
        <w:t xml:space="preserve"> er myndighed på virksomheders udledning af processpildevand, samt nye større kloakudløb til fjord og hav.</w:t>
      </w:r>
    </w:p>
    <w:p w:rsidR="00513CC5" w:rsidRPr="00513CC5" w:rsidRDefault="00513CC5" w:rsidP="00507072">
      <w:pPr>
        <w:rPr>
          <w:rFonts w:ascii="Times New Roman" w:hAnsi="Times New Roman"/>
          <w:szCs w:val="22"/>
        </w:rPr>
      </w:pPr>
      <w:r w:rsidRPr="00513CC5">
        <w:rPr>
          <w:rFonts w:ascii="Times New Roman" w:hAnsi="Times New Roman"/>
          <w:szCs w:val="22"/>
        </w:rPr>
        <w:t xml:space="preserve">Fiskefabrikken har i juli 2018 fremsendt ansøgning til </w:t>
      </w:r>
      <w:proofErr w:type="spellStart"/>
      <w:r w:rsidRPr="00513CC5">
        <w:rPr>
          <w:rFonts w:ascii="Times New Roman" w:hAnsi="Times New Roman"/>
          <w:szCs w:val="22"/>
        </w:rPr>
        <w:t>Naalakkersuisut</w:t>
      </w:r>
      <w:proofErr w:type="spellEnd"/>
      <w:r w:rsidRPr="00513CC5">
        <w:rPr>
          <w:rFonts w:ascii="Times New Roman" w:hAnsi="Times New Roman"/>
          <w:szCs w:val="22"/>
        </w:rPr>
        <w:t xml:space="preserve"> vedrørende tilladelse til udledning af forøget processpildevand. (Da ansøgningen blev fremsent til en enkeltperson og denne var fraværende, blev ansøgningen ikke behandlet. Den burde være fremsendt til departementets hovedmail). RG har nu ansøgt kommunen om tilladelse til udledning af frafiltreret processpildevand til den kommunale kloak på havnen, med udløb ved kajkant mod nord. Alt fraskæring fra behandling af fiskene samles i kar og køres til </w:t>
      </w:r>
      <w:proofErr w:type="spellStart"/>
      <w:r w:rsidRPr="00513CC5">
        <w:rPr>
          <w:rFonts w:ascii="Times New Roman" w:hAnsi="Times New Roman"/>
          <w:szCs w:val="22"/>
        </w:rPr>
        <w:t>RG’s</w:t>
      </w:r>
      <w:proofErr w:type="spellEnd"/>
      <w:r w:rsidRPr="00513CC5">
        <w:rPr>
          <w:rFonts w:ascii="Times New Roman" w:hAnsi="Times New Roman"/>
          <w:szCs w:val="22"/>
        </w:rPr>
        <w:t xml:space="preserve"> gamle fabrik. Her kværnes det, inden det udledes via </w:t>
      </w:r>
      <w:proofErr w:type="spellStart"/>
      <w:r w:rsidRPr="00513CC5">
        <w:rPr>
          <w:rFonts w:ascii="Times New Roman" w:hAnsi="Times New Roman"/>
          <w:szCs w:val="22"/>
        </w:rPr>
        <w:t>RG’s</w:t>
      </w:r>
      <w:proofErr w:type="spellEnd"/>
      <w:r w:rsidRPr="00513CC5">
        <w:rPr>
          <w:rFonts w:ascii="Times New Roman" w:hAnsi="Times New Roman"/>
          <w:szCs w:val="22"/>
        </w:rPr>
        <w:t xml:space="preserve"> lange spildevandsledning, som er godkendt til den forøgede mængde spildevand og fiskeaffald. </w:t>
      </w:r>
    </w:p>
    <w:p w:rsidR="00513CC5" w:rsidRPr="00513CC5" w:rsidRDefault="00513CC5" w:rsidP="00507072">
      <w:pPr>
        <w:rPr>
          <w:rFonts w:ascii="Times New Roman" w:hAnsi="Times New Roman"/>
          <w:szCs w:val="22"/>
        </w:rPr>
      </w:pPr>
      <w:r w:rsidRPr="00513CC5">
        <w:rPr>
          <w:rFonts w:ascii="Times New Roman" w:hAnsi="Times New Roman"/>
          <w:szCs w:val="22"/>
        </w:rPr>
        <w:t>Det der ønskes udledt til kommunal kloak, er spildevand fra rensning af maskiner og produktionslokaler. Spildevandes sies gennem en rist med huller på 4 mm. Således at der kun udledes fiskerester mindre end 4 mm. RG har udregnet at der vil blive udledt ca. 20 m</w:t>
      </w:r>
      <w:r w:rsidRPr="00513CC5">
        <w:rPr>
          <w:rFonts w:ascii="Times New Roman" w:hAnsi="Times New Roman"/>
          <w:szCs w:val="22"/>
          <w:vertAlign w:val="superscript"/>
        </w:rPr>
        <w:t>3</w:t>
      </w:r>
      <w:r w:rsidRPr="00513CC5">
        <w:rPr>
          <w:rFonts w:ascii="Times New Roman" w:hAnsi="Times New Roman"/>
          <w:szCs w:val="22"/>
        </w:rPr>
        <w:t xml:space="preserve"> processpildevand dagligt i ca. 7 måneder af året. Desuden har RG udført målinger på tørstofindholdet af en tilsvarende type spildevand fra fabrikken i Maniitsoq. Det er gjort ved inddampning af spildevandet. Ud fra disse målinger er det vurderet at den påtænkte udledning af frafiltreret processpildevand fra den nye fabrik, i alt svarer til 35 PE årligt. Hertil kommer ca. 4 PE gråt og sort spildevand fra personalefaciliteter, som det er normalt at give tilladelse til. Det giver tilsammen knap 40 PE årligt. Dette skal ses i sammenhæng med at der via udløbet årligt anslås udledt 838 PE (tal fra Rambølls udkast til spildevandsplan).  </w:t>
      </w:r>
    </w:p>
    <w:p w:rsidR="00513CC5" w:rsidRPr="00513CC5" w:rsidRDefault="00513CC5" w:rsidP="00507072">
      <w:pPr>
        <w:rPr>
          <w:rFonts w:ascii="Times New Roman" w:hAnsi="Times New Roman"/>
          <w:szCs w:val="22"/>
        </w:rPr>
      </w:pPr>
      <w:r w:rsidRPr="00513CC5">
        <w:rPr>
          <w:rFonts w:ascii="Times New Roman" w:hAnsi="Times New Roman"/>
          <w:szCs w:val="22"/>
        </w:rPr>
        <w:t xml:space="preserve">Departement for Natur og Miljø har orienteret kommunen om ansvarsfordelingen ved udledning af processpildevand til kommunal kloak: Det er virksomhedens ansvar, hvad der passerer fra deres stikledning til den kommunale kloakbrønd. Men det er kommunens ansvar, hvad der passerer ud af kloakkens udløb ved kajkanten. </w:t>
      </w:r>
    </w:p>
    <w:p w:rsidR="00513CC5" w:rsidRPr="00513CC5" w:rsidRDefault="00513CC5" w:rsidP="00507072">
      <w:pPr>
        <w:rPr>
          <w:rFonts w:ascii="Times New Roman" w:hAnsi="Times New Roman"/>
          <w:szCs w:val="22"/>
        </w:rPr>
      </w:pPr>
      <w:r w:rsidRPr="00513CC5">
        <w:rPr>
          <w:rFonts w:ascii="Times New Roman" w:hAnsi="Times New Roman"/>
          <w:szCs w:val="22"/>
        </w:rPr>
        <w:t xml:space="preserve">Denne måde at udlede processpildevand på, kræver både </w:t>
      </w:r>
      <w:proofErr w:type="spellStart"/>
      <w:r w:rsidRPr="00513CC5">
        <w:rPr>
          <w:rFonts w:ascii="Times New Roman" w:hAnsi="Times New Roman"/>
          <w:szCs w:val="22"/>
        </w:rPr>
        <w:t>Naalakkersuisuts</w:t>
      </w:r>
      <w:proofErr w:type="spellEnd"/>
      <w:r w:rsidRPr="00513CC5">
        <w:rPr>
          <w:rFonts w:ascii="Times New Roman" w:hAnsi="Times New Roman"/>
          <w:szCs w:val="22"/>
        </w:rPr>
        <w:t xml:space="preserve"> og kommunens godkendelse.</w:t>
      </w:r>
    </w:p>
    <w:p w:rsidR="00513CC5" w:rsidRPr="00513CC5" w:rsidRDefault="00513CC5" w:rsidP="00716C95">
      <w:pPr>
        <w:rPr>
          <w:rFonts w:ascii="Times New Roman" w:hAnsi="Times New Roman"/>
          <w:szCs w:val="22"/>
        </w:rPr>
      </w:pPr>
    </w:p>
    <w:p w:rsidR="00513CC5" w:rsidRPr="00513CC5" w:rsidRDefault="00513CC5" w:rsidP="00716C95">
      <w:pPr>
        <w:rPr>
          <w:rFonts w:ascii="Times New Roman" w:hAnsi="Times New Roman"/>
          <w:szCs w:val="22"/>
          <w:u w:val="single"/>
        </w:rPr>
      </w:pPr>
      <w:r w:rsidRPr="00513CC5">
        <w:rPr>
          <w:rFonts w:ascii="Times New Roman" w:hAnsi="Times New Roman"/>
          <w:szCs w:val="22"/>
          <w:u w:val="single"/>
        </w:rPr>
        <w:t>Bæredygtige konsekvenser</w:t>
      </w:r>
    </w:p>
    <w:p w:rsidR="00513CC5" w:rsidRPr="00513CC5" w:rsidRDefault="00513CC5" w:rsidP="00507072">
      <w:pPr>
        <w:rPr>
          <w:rFonts w:ascii="Times New Roman" w:hAnsi="Times New Roman"/>
          <w:szCs w:val="22"/>
        </w:rPr>
      </w:pPr>
      <w:r w:rsidRPr="00513CC5">
        <w:rPr>
          <w:rFonts w:ascii="Times New Roman" w:hAnsi="Times New Roman"/>
          <w:szCs w:val="22"/>
        </w:rPr>
        <w:t xml:space="preserve">Det er økonomisk bæredygtigt at der komme gang i mere erhverv. </w:t>
      </w:r>
    </w:p>
    <w:p w:rsidR="00513CC5" w:rsidRPr="00513CC5" w:rsidRDefault="00513CC5" w:rsidP="00507072">
      <w:pPr>
        <w:rPr>
          <w:rFonts w:ascii="Times New Roman" w:hAnsi="Times New Roman"/>
          <w:szCs w:val="22"/>
        </w:rPr>
      </w:pPr>
      <w:r w:rsidRPr="00513CC5">
        <w:rPr>
          <w:rFonts w:ascii="Times New Roman" w:hAnsi="Times New Roman"/>
          <w:szCs w:val="22"/>
        </w:rPr>
        <w:t xml:space="preserve">Det er miljømæssigt bæredygtigt at sikre bedst mulig bortskaffelse af affald og spildevand. </w:t>
      </w:r>
    </w:p>
    <w:p w:rsidR="00513CC5" w:rsidRPr="00513CC5" w:rsidRDefault="00513CC5" w:rsidP="006303EA">
      <w:pPr>
        <w:rPr>
          <w:rFonts w:ascii="Times New Roman" w:hAnsi="Times New Roman"/>
          <w:szCs w:val="22"/>
        </w:rPr>
      </w:pPr>
    </w:p>
    <w:p w:rsidR="00513CC5" w:rsidRPr="00513CC5" w:rsidRDefault="00513CC5" w:rsidP="006303EA">
      <w:pPr>
        <w:rPr>
          <w:rFonts w:ascii="Times New Roman" w:hAnsi="Times New Roman"/>
          <w:szCs w:val="22"/>
        </w:rPr>
      </w:pPr>
    </w:p>
    <w:p w:rsidR="00513CC5" w:rsidRPr="00513CC5" w:rsidRDefault="00513CC5" w:rsidP="00507072">
      <w:pPr>
        <w:rPr>
          <w:rFonts w:ascii="Times New Roman" w:hAnsi="Times New Roman"/>
          <w:szCs w:val="22"/>
          <w:u w:val="single"/>
        </w:rPr>
      </w:pPr>
      <w:r w:rsidRPr="00513CC5">
        <w:rPr>
          <w:rFonts w:ascii="Times New Roman" w:hAnsi="Times New Roman"/>
          <w:szCs w:val="22"/>
          <w:u w:val="single"/>
        </w:rPr>
        <w:t>Økonomiske og administrative konsekvenser</w:t>
      </w:r>
    </w:p>
    <w:p w:rsidR="00513CC5" w:rsidRPr="00513CC5" w:rsidRDefault="00513CC5" w:rsidP="006303EA">
      <w:pPr>
        <w:rPr>
          <w:rFonts w:ascii="Times New Roman" w:hAnsi="Times New Roman"/>
          <w:szCs w:val="22"/>
        </w:rPr>
      </w:pPr>
      <w:r w:rsidRPr="00513CC5">
        <w:rPr>
          <w:rFonts w:ascii="Times New Roman" w:hAnsi="Times New Roman"/>
          <w:szCs w:val="22"/>
        </w:rPr>
        <w:t>Kloakkens forløb og placering af sidste brønd inden udløbet er ændret i forbindelse med byggeriet, af hensyn til funderingen. Dette er betalt af fiskefabrikken.</w:t>
      </w:r>
    </w:p>
    <w:p w:rsidR="00513CC5" w:rsidRPr="00513CC5" w:rsidRDefault="00513CC5" w:rsidP="006303EA">
      <w:pPr>
        <w:rPr>
          <w:rFonts w:ascii="Times New Roman" w:hAnsi="Times New Roman"/>
          <w:szCs w:val="22"/>
        </w:rPr>
      </w:pPr>
      <w:r w:rsidRPr="00513CC5">
        <w:rPr>
          <w:rFonts w:ascii="Times New Roman" w:hAnsi="Times New Roman"/>
          <w:szCs w:val="22"/>
        </w:rPr>
        <w:t xml:space="preserve">Der forventes ikke udgifter til kommunen i forbindelse med en tilladelse til udledning. Administrativt bør der føres jævnlige tilsyn med vandet lige ved udløbet, samt at sien er placeret i fabrikkens afløb. </w:t>
      </w:r>
    </w:p>
    <w:p w:rsidR="00513CC5" w:rsidRPr="00513CC5" w:rsidRDefault="00513CC5" w:rsidP="006303EA">
      <w:pPr>
        <w:rPr>
          <w:rFonts w:ascii="Times New Roman" w:hAnsi="Times New Roman"/>
          <w:szCs w:val="22"/>
        </w:rPr>
      </w:pPr>
    </w:p>
    <w:p w:rsidR="00513CC5" w:rsidRPr="00513CC5" w:rsidRDefault="00513CC5" w:rsidP="00507072">
      <w:pPr>
        <w:rPr>
          <w:rFonts w:ascii="Times New Roman" w:hAnsi="Times New Roman"/>
          <w:szCs w:val="22"/>
          <w:u w:val="single"/>
        </w:rPr>
      </w:pPr>
      <w:r w:rsidRPr="00513CC5">
        <w:rPr>
          <w:rFonts w:ascii="Times New Roman" w:hAnsi="Times New Roman"/>
          <w:szCs w:val="22"/>
          <w:u w:val="single"/>
        </w:rPr>
        <w:t>Administrationens vurdering</w:t>
      </w:r>
    </w:p>
    <w:p w:rsidR="00513CC5" w:rsidRPr="00513CC5" w:rsidRDefault="00513CC5" w:rsidP="006303EA">
      <w:pPr>
        <w:rPr>
          <w:rFonts w:ascii="Times New Roman" w:hAnsi="Times New Roman"/>
          <w:szCs w:val="22"/>
        </w:rPr>
      </w:pPr>
      <w:r w:rsidRPr="00513CC5">
        <w:rPr>
          <w:rFonts w:ascii="Times New Roman" w:hAnsi="Times New Roman"/>
          <w:szCs w:val="22"/>
        </w:rPr>
        <w:t xml:space="preserve">Kommunal spildevandsplan er endnu ikke vedtaget, pt. kun forslag under udarbejdelse hos rådgiver. Derfor er sagen sendt til udvalgsbehandling. </w:t>
      </w:r>
    </w:p>
    <w:p w:rsidR="00513CC5" w:rsidRPr="00513CC5" w:rsidRDefault="00513CC5" w:rsidP="006303EA">
      <w:pPr>
        <w:rPr>
          <w:rFonts w:ascii="Times New Roman" w:hAnsi="Times New Roman"/>
          <w:szCs w:val="22"/>
        </w:rPr>
      </w:pPr>
      <w:r w:rsidRPr="00513CC5">
        <w:rPr>
          <w:rFonts w:ascii="Times New Roman" w:hAnsi="Times New Roman"/>
          <w:szCs w:val="22"/>
        </w:rPr>
        <w:t xml:space="preserve">Det vurderes at udledningen er småting i sammenhæng med den eksisterende udledning på anslået 838 PE, som også omfatter </w:t>
      </w:r>
      <w:proofErr w:type="spellStart"/>
      <w:r w:rsidRPr="00513CC5">
        <w:rPr>
          <w:rFonts w:ascii="Times New Roman" w:hAnsi="Times New Roman"/>
          <w:szCs w:val="22"/>
        </w:rPr>
        <w:t>KNI´s</w:t>
      </w:r>
      <w:proofErr w:type="spellEnd"/>
      <w:r w:rsidRPr="00513CC5">
        <w:rPr>
          <w:rFonts w:ascii="Times New Roman" w:hAnsi="Times New Roman"/>
          <w:szCs w:val="22"/>
        </w:rPr>
        <w:t xml:space="preserve"> kantine og </w:t>
      </w:r>
      <w:proofErr w:type="spellStart"/>
      <w:r w:rsidRPr="00513CC5">
        <w:rPr>
          <w:rFonts w:ascii="Times New Roman" w:hAnsi="Times New Roman"/>
          <w:szCs w:val="22"/>
        </w:rPr>
        <w:t>Pisiffiks</w:t>
      </w:r>
      <w:proofErr w:type="spellEnd"/>
      <w:r w:rsidRPr="00513CC5">
        <w:rPr>
          <w:rFonts w:ascii="Times New Roman" w:hAnsi="Times New Roman"/>
          <w:szCs w:val="22"/>
        </w:rPr>
        <w:t xml:space="preserve"> slagterafdeling. Dermed burde en sådan udledning ikke bidrage væsentligt til spildevandsbelastningen ved indsejlingen. Der bør sættes en åremålsgrænse på udledningen på omkring 5 år, hvorefter den enten ophører og overgår til anden løsning (lang ledning til vest i indsejlingen) eller kan genansøges. I så fald igen med åremålsbegrænsning. Dette for at have mulighed for nemt at stoppe evt. problemer med udledningen. </w:t>
      </w:r>
    </w:p>
    <w:p w:rsidR="00513CC5" w:rsidRPr="00513CC5" w:rsidRDefault="00513CC5" w:rsidP="006303EA">
      <w:pPr>
        <w:rPr>
          <w:rFonts w:ascii="Times New Roman" w:hAnsi="Times New Roman"/>
          <w:szCs w:val="22"/>
        </w:rPr>
      </w:pPr>
    </w:p>
    <w:p w:rsidR="00513CC5" w:rsidRPr="00513CC5" w:rsidRDefault="00513CC5" w:rsidP="006246B7">
      <w:pPr>
        <w:rPr>
          <w:rFonts w:ascii="Times New Roman" w:hAnsi="Times New Roman"/>
          <w:b/>
          <w:szCs w:val="22"/>
        </w:rPr>
      </w:pPr>
      <w:r w:rsidRPr="00513CC5">
        <w:rPr>
          <w:rFonts w:ascii="Times New Roman" w:hAnsi="Times New Roman"/>
          <w:b/>
          <w:szCs w:val="22"/>
        </w:rPr>
        <w:t>Indstilling</w:t>
      </w:r>
    </w:p>
    <w:p w:rsidR="00513CC5" w:rsidRPr="00513CC5" w:rsidRDefault="00513CC5" w:rsidP="006303EA">
      <w:pPr>
        <w:rPr>
          <w:rFonts w:ascii="Times New Roman" w:hAnsi="Times New Roman"/>
          <w:szCs w:val="22"/>
        </w:rPr>
      </w:pPr>
      <w:r w:rsidRPr="00513CC5">
        <w:rPr>
          <w:rFonts w:ascii="Times New Roman" w:hAnsi="Times New Roman"/>
          <w:szCs w:val="22"/>
        </w:rPr>
        <w:t xml:space="preserve">Området for Teknik og Miljø indstiller til TRMU </w:t>
      </w:r>
    </w:p>
    <w:p w:rsidR="00513CC5" w:rsidRPr="00513CC5" w:rsidRDefault="00513CC5" w:rsidP="006303EA">
      <w:pPr>
        <w:rPr>
          <w:rFonts w:ascii="Times New Roman" w:hAnsi="Times New Roman"/>
          <w:szCs w:val="22"/>
        </w:rPr>
      </w:pPr>
    </w:p>
    <w:p w:rsidR="00513CC5" w:rsidRPr="00513CC5" w:rsidRDefault="00513CC5" w:rsidP="007F461D">
      <w:pPr>
        <w:rPr>
          <w:rFonts w:ascii="Times New Roman" w:hAnsi="Times New Roman"/>
          <w:szCs w:val="22"/>
        </w:rPr>
      </w:pPr>
      <w:r w:rsidRPr="00513CC5">
        <w:rPr>
          <w:rFonts w:ascii="Times New Roman" w:hAnsi="Times New Roman"/>
          <w:b/>
          <w:szCs w:val="22"/>
        </w:rPr>
        <w:t>At</w:t>
      </w:r>
      <w:r w:rsidRPr="00513CC5">
        <w:rPr>
          <w:rFonts w:ascii="Times New Roman" w:hAnsi="Times New Roman"/>
          <w:szCs w:val="22"/>
        </w:rPr>
        <w:t xml:space="preserve"> udledning af processpildevand tillades under forudsætning af at Departement for Natur og Miljø også godkender det. </w:t>
      </w:r>
    </w:p>
    <w:p w:rsidR="00513CC5" w:rsidRPr="00513CC5" w:rsidRDefault="00513CC5" w:rsidP="007F461D">
      <w:pPr>
        <w:rPr>
          <w:rFonts w:ascii="Times New Roman" w:hAnsi="Times New Roman"/>
          <w:szCs w:val="22"/>
        </w:rPr>
      </w:pPr>
      <w:r w:rsidRPr="00513CC5">
        <w:rPr>
          <w:rFonts w:ascii="Times New Roman" w:hAnsi="Times New Roman"/>
          <w:b/>
          <w:szCs w:val="22"/>
        </w:rPr>
        <w:t>At</w:t>
      </w:r>
      <w:r w:rsidRPr="00513CC5">
        <w:rPr>
          <w:rFonts w:ascii="Times New Roman" w:hAnsi="Times New Roman"/>
          <w:szCs w:val="22"/>
        </w:rPr>
        <w:t xml:space="preserve"> udledningen tillades for en 5 årig periode med mulighed for genansøgning eller ændrede krav i henhold til kommende spildevandsplan. </w:t>
      </w:r>
    </w:p>
    <w:p w:rsidR="00513CC5" w:rsidRPr="00513CC5" w:rsidRDefault="00513CC5" w:rsidP="006303EA">
      <w:pPr>
        <w:rPr>
          <w:rFonts w:ascii="Times New Roman" w:hAnsi="Times New Roman"/>
          <w:szCs w:val="22"/>
        </w:rPr>
      </w:pPr>
    </w:p>
    <w:p w:rsidR="00513CC5" w:rsidRPr="00513CC5" w:rsidRDefault="00513CC5" w:rsidP="006303EA">
      <w:pPr>
        <w:rPr>
          <w:rFonts w:ascii="Times New Roman" w:hAnsi="Times New Roman"/>
          <w:szCs w:val="22"/>
        </w:rPr>
      </w:pPr>
    </w:p>
    <w:p w:rsidR="00513CC5" w:rsidRPr="00513CC5" w:rsidRDefault="00513CC5" w:rsidP="006246B7">
      <w:pPr>
        <w:rPr>
          <w:rFonts w:ascii="Times New Roman" w:hAnsi="Times New Roman"/>
          <w:b/>
          <w:szCs w:val="22"/>
        </w:rPr>
      </w:pPr>
      <w:r w:rsidRPr="00513CC5">
        <w:rPr>
          <w:rFonts w:ascii="Times New Roman" w:hAnsi="Times New Roman"/>
          <w:b/>
          <w:szCs w:val="22"/>
        </w:rPr>
        <w:t>Afgørelse</w:t>
      </w:r>
    </w:p>
    <w:p w:rsidR="00513CC5" w:rsidRDefault="00513CC5" w:rsidP="006303EA">
      <w:pPr>
        <w:rPr>
          <w:rFonts w:ascii="Times New Roman" w:hAnsi="Times New Roman"/>
          <w:szCs w:val="22"/>
        </w:rPr>
      </w:pPr>
    </w:p>
    <w:p w:rsidR="000C63F5" w:rsidRDefault="000C63F5" w:rsidP="006303EA">
      <w:pPr>
        <w:rPr>
          <w:rFonts w:ascii="Times New Roman" w:hAnsi="Times New Roman"/>
          <w:szCs w:val="22"/>
        </w:rPr>
      </w:pPr>
      <w:r>
        <w:rPr>
          <w:rFonts w:ascii="Times New Roman" w:hAnsi="Times New Roman"/>
          <w:szCs w:val="22"/>
        </w:rPr>
        <w:t>Gokendt</w:t>
      </w:r>
      <w:r w:rsidR="00D51C36">
        <w:rPr>
          <w:rFonts w:ascii="Times New Roman" w:hAnsi="Times New Roman"/>
          <w:szCs w:val="22"/>
        </w:rPr>
        <w:t>.</w:t>
      </w:r>
    </w:p>
    <w:p w:rsidR="00513CC5" w:rsidRDefault="00D51C36" w:rsidP="006303EA">
      <w:pPr>
        <w:rPr>
          <w:rFonts w:ascii="Times New Roman" w:hAnsi="Times New Roman"/>
          <w:szCs w:val="22"/>
        </w:rPr>
      </w:pPr>
      <w:r>
        <w:rPr>
          <w:rFonts w:ascii="Times New Roman" w:hAnsi="Times New Roman"/>
          <w:szCs w:val="22"/>
        </w:rPr>
        <w:t>Udvalget ønsker der føre tilsyn med afholdes af vilkårene.</w:t>
      </w:r>
    </w:p>
    <w:p w:rsidR="00D51C36" w:rsidRPr="00513CC5" w:rsidRDefault="00D51C36" w:rsidP="006303EA">
      <w:pPr>
        <w:rPr>
          <w:rFonts w:ascii="Times New Roman" w:hAnsi="Times New Roman"/>
          <w:bCs/>
          <w:szCs w:val="22"/>
        </w:rPr>
      </w:pPr>
    </w:p>
    <w:p w:rsidR="00513CC5" w:rsidRPr="00513CC5" w:rsidRDefault="00513CC5" w:rsidP="006246B7">
      <w:pPr>
        <w:rPr>
          <w:rFonts w:ascii="Times New Roman" w:hAnsi="Times New Roman"/>
          <w:b/>
          <w:szCs w:val="22"/>
        </w:rPr>
      </w:pPr>
      <w:r w:rsidRPr="00513CC5">
        <w:rPr>
          <w:rFonts w:ascii="Times New Roman" w:hAnsi="Times New Roman"/>
          <w:b/>
          <w:szCs w:val="22"/>
        </w:rPr>
        <w:t>Bilag</w:t>
      </w:r>
    </w:p>
    <w:p w:rsidR="00513CC5" w:rsidRPr="00513CC5" w:rsidRDefault="00513CC5" w:rsidP="006246B7">
      <w:pPr>
        <w:rPr>
          <w:rFonts w:ascii="Times New Roman" w:hAnsi="Times New Roman"/>
          <w:szCs w:val="22"/>
        </w:rPr>
      </w:pPr>
      <w:r w:rsidRPr="00513CC5">
        <w:rPr>
          <w:rFonts w:ascii="Times New Roman" w:hAnsi="Times New Roman"/>
          <w:szCs w:val="22"/>
        </w:rPr>
        <w:t>Ingen.</w:t>
      </w:r>
    </w:p>
    <w:p w:rsidR="003C0E98" w:rsidRPr="00513CC5" w:rsidRDefault="003C0E98">
      <w:pPr>
        <w:spacing w:after="200"/>
        <w:rPr>
          <w:rFonts w:ascii="Times New Roman" w:hAnsi="Times New Roman"/>
          <w:b/>
          <w:szCs w:val="22"/>
        </w:rPr>
      </w:pPr>
    </w:p>
    <w:p w:rsidR="003C0E98" w:rsidRPr="00513CC5" w:rsidRDefault="003C0E98">
      <w:pPr>
        <w:spacing w:after="200"/>
        <w:rPr>
          <w:rFonts w:ascii="Times New Roman" w:hAnsi="Times New Roman"/>
          <w:b/>
          <w:szCs w:val="22"/>
        </w:rPr>
      </w:pPr>
      <w:r w:rsidRPr="00513CC5">
        <w:rPr>
          <w:rFonts w:ascii="Times New Roman" w:hAnsi="Times New Roman"/>
          <w:b/>
          <w:szCs w:val="22"/>
        </w:rPr>
        <w:br w:type="page"/>
      </w:r>
    </w:p>
    <w:p w:rsidR="00513CC5" w:rsidRPr="00513CC5" w:rsidRDefault="00513CC5" w:rsidP="00833DA9">
      <w:pPr>
        <w:pStyle w:val="Punkt0"/>
        <w:tabs>
          <w:tab w:val="left" w:pos="-3544"/>
        </w:tabs>
        <w:ind w:left="1134" w:hanging="1134"/>
        <w:rPr>
          <w:sz w:val="22"/>
          <w:szCs w:val="22"/>
          <w:u w:val="none"/>
        </w:rPr>
      </w:pPr>
      <w:r w:rsidRPr="00513CC5">
        <w:rPr>
          <w:sz w:val="22"/>
          <w:szCs w:val="22"/>
          <w:u w:val="none"/>
        </w:rPr>
        <w:t>Punkt 06</w:t>
      </w:r>
      <w:r w:rsidRPr="00513CC5">
        <w:rPr>
          <w:sz w:val="22"/>
          <w:szCs w:val="22"/>
          <w:u w:val="none"/>
        </w:rPr>
        <w:tab/>
        <w:t>Orientering om Asfalteringsplan for Sisimiut 2019</w:t>
      </w:r>
    </w:p>
    <w:p w:rsidR="00513CC5" w:rsidRPr="00513CC5" w:rsidRDefault="00513CC5" w:rsidP="00833DA9">
      <w:pPr>
        <w:pStyle w:val="Overskrift2"/>
        <w:rPr>
          <w:rFonts w:ascii="Times New Roman" w:hAnsi="Times New Roman"/>
          <w:b w:val="0"/>
          <w:sz w:val="22"/>
          <w:szCs w:val="22"/>
        </w:rPr>
      </w:pPr>
      <w:proofErr w:type="spellStart"/>
      <w:r w:rsidRPr="00513CC5">
        <w:rPr>
          <w:rFonts w:ascii="Times New Roman" w:hAnsi="Times New Roman"/>
          <w:b w:val="0"/>
          <w:sz w:val="22"/>
          <w:szCs w:val="22"/>
        </w:rPr>
        <w:t>Journalnr</w:t>
      </w:r>
      <w:proofErr w:type="spellEnd"/>
      <w:r w:rsidRPr="00513CC5">
        <w:rPr>
          <w:rFonts w:ascii="Times New Roman" w:hAnsi="Times New Roman"/>
          <w:b w:val="0"/>
          <w:sz w:val="22"/>
          <w:szCs w:val="22"/>
        </w:rPr>
        <w:t>. 23.02.08</w:t>
      </w:r>
    </w:p>
    <w:p w:rsidR="00513CC5" w:rsidRDefault="00513CC5" w:rsidP="00833DA9">
      <w:pPr>
        <w:pStyle w:val="Overskrift3"/>
        <w:rPr>
          <w:sz w:val="22"/>
          <w:szCs w:val="22"/>
        </w:rPr>
      </w:pPr>
    </w:p>
    <w:p w:rsidR="00513CC5" w:rsidRPr="00513CC5" w:rsidRDefault="00513CC5" w:rsidP="00833DA9">
      <w:pPr>
        <w:pStyle w:val="Overskrift3"/>
        <w:rPr>
          <w:sz w:val="22"/>
          <w:szCs w:val="22"/>
        </w:rPr>
      </w:pPr>
      <w:r w:rsidRPr="00513CC5">
        <w:rPr>
          <w:sz w:val="22"/>
          <w:szCs w:val="22"/>
        </w:rPr>
        <w:t>Baggrund</w:t>
      </w:r>
    </w:p>
    <w:p w:rsidR="00513CC5" w:rsidRPr="00513CC5" w:rsidRDefault="00513CC5" w:rsidP="00654080">
      <w:pPr>
        <w:rPr>
          <w:rFonts w:ascii="Times New Roman" w:hAnsi="Times New Roman"/>
          <w:szCs w:val="22"/>
        </w:rPr>
      </w:pPr>
      <w:r w:rsidRPr="00513CC5">
        <w:rPr>
          <w:rFonts w:ascii="Times New Roman" w:hAnsi="Times New Roman"/>
          <w:szCs w:val="22"/>
        </w:rPr>
        <w:t>Asfaltsæsonen nærmer sig og for at få en god planlægning af sæsonen er det vigtigt at få afklaret hvilke strækninger, der skal asfalteres i 2019. For de større strækninger er der de sidste par år planlagt flere strækninger hvor der skal pålægges nyt slidlaget.</w:t>
      </w:r>
    </w:p>
    <w:p w:rsidR="00513CC5" w:rsidRPr="00513CC5" w:rsidRDefault="00513CC5" w:rsidP="00833DA9">
      <w:pPr>
        <w:rPr>
          <w:rFonts w:ascii="Times New Roman" w:hAnsi="Times New Roman"/>
          <w:szCs w:val="22"/>
        </w:rPr>
      </w:pPr>
    </w:p>
    <w:p w:rsidR="00513CC5" w:rsidRPr="00513CC5" w:rsidRDefault="00513CC5" w:rsidP="00833DA9">
      <w:pPr>
        <w:pStyle w:val="Overskrift3"/>
        <w:rPr>
          <w:sz w:val="22"/>
          <w:szCs w:val="22"/>
        </w:rPr>
      </w:pPr>
      <w:r w:rsidRPr="00513CC5">
        <w:rPr>
          <w:sz w:val="22"/>
          <w:szCs w:val="22"/>
        </w:rPr>
        <w:t xml:space="preserve">Regelgrundlag </w:t>
      </w:r>
    </w:p>
    <w:p w:rsidR="00513CC5" w:rsidRPr="00513CC5" w:rsidRDefault="00513CC5" w:rsidP="00654080">
      <w:pPr>
        <w:rPr>
          <w:rFonts w:ascii="Times New Roman" w:hAnsi="Times New Roman"/>
          <w:szCs w:val="22"/>
        </w:rPr>
      </w:pPr>
      <w:r w:rsidRPr="00513CC5">
        <w:rPr>
          <w:rFonts w:ascii="Times New Roman" w:hAnsi="Times New Roman"/>
          <w:szCs w:val="22"/>
        </w:rPr>
        <w:t xml:space="preserve">Vedligeholdelse af offentlige veje er kommunens opgave. </w:t>
      </w:r>
    </w:p>
    <w:p w:rsidR="00513CC5" w:rsidRPr="00513CC5" w:rsidRDefault="00513CC5" w:rsidP="00654080">
      <w:pPr>
        <w:rPr>
          <w:rFonts w:ascii="Times New Roman" w:hAnsi="Times New Roman"/>
          <w:szCs w:val="22"/>
        </w:rPr>
      </w:pPr>
      <w:r w:rsidRPr="00513CC5">
        <w:rPr>
          <w:rFonts w:ascii="Times New Roman" w:hAnsi="Times New Roman"/>
          <w:szCs w:val="22"/>
        </w:rPr>
        <w:t>Teknik og miljøudvalget har ansvaret for konto 2, og dermed asfaltværk og asfalteringer</w:t>
      </w:r>
    </w:p>
    <w:p w:rsidR="00513CC5" w:rsidRPr="00513CC5" w:rsidRDefault="00513CC5" w:rsidP="00833DA9">
      <w:pPr>
        <w:pStyle w:val="Sidefod"/>
        <w:tabs>
          <w:tab w:val="clear" w:pos="4819"/>
          <w:tab w:val="clear" w:pos="9638"/>
        </w:tabs>
        <w:rPr>
          <w:rFonts w:ascii="Times New Roman" w:hAnsi="Times New Roman"/>
          <w:sz w:val="22"/>
          <w:szCs w:val="22"/>
        </w:rPr>
      </w:pPr>
    </w:p>
    <w:p w:rsidR="00513CC5" w:rsidRPr="00513CC5" w:rsidRDefault="00513CC5" w:rsidP="00833DA9">
      <w:pPr>
        <w:pStyle w:val="Overskrift3"/>
        <w:rPr>
          <w:sz w:val="22"/>
          <w:szCs w:val="22"/>
        </w:rPr>
      </w:pPr>
      <w:r w:rsidRPr="00513CC5">
        <w:rPr>
          <w:sz w:val="22"/>
          <w:szCs w:val="22"/>
        </w:rPr>
        <w:t>Faktiske forhold</w:t>
      </w:r>
    </w:p>
    <w:p w:rsidR="00513CC5" w:rsidRPr="00513CC5" w:rsidRDefault="00513CC5" w:rsidP="00AA16C7">
      <w:pPr>
        <w:rPr>
          <w:rFonts w:ascii="Times New Roman" w:hAnsi="Times New Roman"/>
          <w:szCs w:val="22"/>
        </w:rPr>
      </w:pPr>
      <w:r w:rsidRPr="00513CC5">
        <w:rPr>
          <w:rFonts w:ascii="Times New Roman" w:hAnsi="Times New Roman"/>
          <w:szCs w:val="22"/>
        </w:rPr>
        <w:t>Ud fra bilag 1 – økonomisk oversigt samt bilag 2 kortbilag beskrives herunder hvilke asfalteringer der udføres. De strækninger der er markeret med rødt markere de strækninger som er oplistet i bilag 1.</w:t>
      </w:r>
    </w:p>
    <w:p w:rsidR="00513CC5" w:rsidRPr="00513CC5" w:rsidRDefault="00513CC5" w:rsidP="00AA16C7">
      <w:pPr>
        <w:rPr>
          <w:rFonts w:ascii="Times New Roman" w:hAnsi="Times New Roman"/>
          <w:szCs w:val="22"/>
        </w:rPr>
      </w:pPr>
      <w:r w:rsidRPr="00513CC5">
        <w:rPr>
          <w:rFonts w:ascii="Times New Roman" w:hAnsi="Times New Roman"/>
          <w:szCs w:val="22"/>
        </w:rPr>
        <w:t>Den blå markering ved Ral og KNI indikere at det er asfaltering på anlægskonto 77-19.</w:t>
      </w:r>
    </w:p>
    <w:p w:rsidR="00513CC5" w:rsidRPr="00513CC5" w:rsidRDefault="00513CC5" w:rsidP="000F37D8">
      <w:pPr>
        <w:rPr>
          <w:rFonts w:ascii="Times New Roman" w:hAnsi="Times New Roman"/>
          <w:szCs w:val="22"/>
        </w:rPr>
      </w:pPr>
      <w:r w:rsidRPr="00513CC5">
        <w:rPr>
          <w:rFonts w:ascii="Times New Roman" w:hAnsi="Times New Roman"/>
          <w:szCs w:val="22"/>
        </w:rPr>
        <w:t xml:space="preserve">For 2019 påbegyndes pålægning af slidlag på </w:t>
      </w:r>
      <w:proofErr w:type="spellStart"/>
      <w:r w:rsidRPr="00513CC5">
        <w:rPr>
          <w:rFonts w:ascii="Times New Roman" w:hAnsi="Times New Roman"/>
          <w:szCs w:val="22"/>
        </w:rPr>
        <w:t>Asummiunut</w:t>
      </w:r>
      <w:proofErr w:type="spellEnd"/>
      <w:r w:rsidRPr="00513CC5">
        <w:rPr>
          <w:rFonts w:ascii="Times New Roman" w:hAnsi="Times New Roman"/>
          <w:szCs w:val="22"/>
        </w:rPr>
        <w:t xml:space="preserve"> – lufthavnsvejen.</w:t>
      </w:r>
    </w:p>
    <w:p w:rsidR="00513CC5" w:rsidRPr="00513CC5" w:rsidRDefault="00513CC5" w:rsidP="000F37D8">
      <w:pPr>
        <w:rPr>
          <w:rFonts w:ascii="Times New Roman" w:hAnsi="Times New Roman"/>
          <w:szCs w:val="22"/>
        </w:rPr>
      </w:pPr>
      <w:r w:rsidRPr="00513CC5">
        <w:rPr>
          <w:rFonts w:ascii="Times New Roman" w:hAnsi="Times New Roman"/>
          <w:szCs w:val="22"/>
        </w:rPr>
        <w:t xml:space="preserve">Det anslås at ca. 2.000 meter fra lufthavnen og ind mod Sisimiut skal påføres nyt slidlag. </w:t>
      </w:r>
    </w:p>
    <w:p w:rsidR="00513CC5" w:rsidRPr="00513CC5" w:rsidRDefault="00513CC5" w:rsidP="000F37D8">
      <w:pPr>
        <w:rPr>
          <w:rFonts w:ascii="Times New Roman" w:hAnsi="Times New Roman"/>
          <w:szCs w:val="22"/>
        </w:rPr>
      </w:pPr>
      <w:r w:rsidRPr="00513CC5">
        <w:rPr>
          <w:rFonts w:ascii="Times New Roman" w:hAnsi="Times New Roman"/>
          <w:szCs w:val="22"/>
        </w:rPr>
        <w:t xml:space="preserve">Idet </w:t>
      </w:r>
      <w:proofErr w:type="spellStart"/>
      <w:r w:rsidRPr="00513CC5">
        <w:rPr>
          <w:rFonts w:ascii="Times New Roman" w:hAnsi="Times New Roman"/>
          <w:szCs w:val="22"/>
        </w:rPr>
        <w:t>Nukissiorfiit</w:t>
      </w:r>
      <w:proofErr w:type="spellEnd"/>
      <w:r w:rsidRPr="00513CC5">
        <w:rPr>
          <w:rFonts w:ascii="Times New Roman" w:hAnsi="Times New Roman"/>
          <w:szCs w:val="22"/>
        </w:rPr>
        <w:t xml:space="preserve"> planlægger opgravning af strækningen fra den store transformerstation og mod broen i 2020, ventes med sidste del af lufthavnsvejen indtil </w:t>
      </w:r>
      <w:proofErr w:type="spellStart"/>
      <w:r w:rsidRPr="00513CC5">
        <w:rPr>
          <w:rFonts w:ascii="Times New Roman" w:hAnsi="Times New Roman"/>
          <w:szCs w:val="22"/>
        </w:rPr>
        <w:t>Nukissiorfiit</w:t>
      </w:r>
      <w:proofErr w:type="spellEnd"/>
      <w:r w:rsidRPr="00513CC5">
        <w:rPr>
          <w:rFonts w:ascii="Times New Roman" w:hAnsi="Times New Roman"/>
          <w:szCs w:val="22"/>
        </w:rPr>
        <w:t xml:space="preserve"> er færdige med projektet.</w:t>
      </w:r>
    </w:p>
    <w:p w:rsidR="00513CC5" w:rsidRPr="00513CC5" w:rsidRDefault="00513CC5" w:rsidP="000F37D8">
      <w:pPr>
        <w:rPr>
          <w:rFonts w:ascii="Times New Roman" w:hAnsi="Times New Roman"/>
          <w:szCs w:val="22"/>
        </w:rPr>
      </w:pPr>
      <w:r w:rsidRPr="00513CC5">
        <w:rPr>
          <w:rFonts w:ascii="Times New Roman" w:hAnsi="Times New Roman"/>
          <w:szCs w:val="22"/>
        </w:rPr>
        <w:t xml:space="preserve">Strækningen på </w:t>
      </w:r>
      <w:proofErr w:type="spellStart"/>
      <w:r w:rsidRPr="00513CC5">
        <w:rPr>
          <w:rFonts w:ascii="Times New Roman" w:hAnsi="Times New Roman"/>
          <w:szCs w:val="22"/>
        </w:rPr>
        <w:t>Muunup</w:t>
      </w:r>
      <w:proofErr w:type="spellEnd"/>
      <w:r w:rsidRPr="00513CC5">
        <w:rPr>
          <w:rFonts w:ascii="Times New Roman" w:hAnsi="Times New Roman"/>
          <w:szCs w:val="22"/>
        </w:rPr>
        <w:t xml:space="preserve"> skal pålægges nyt slidlag, på strækningen langs bådforeningens anlæg. I 2018 blev anlagt grøft for at forbedre afvandingen på strækningen.</w:t>
      </w:r>
    </w:p>
    <w:p w:rsidR="00513CC5" w:rsidRPr="00513CC5" w:rsidRDefault="00513CC5" w:rsidP="000941F5">
      <w:pPr>
        <w:rPr>
          <w:rFonts w:ascii="Times New Roman" w:hAnsi="Times New Roman"/>
          <w:szCs w:val="22"/>
        </w:rPr>
      </w:pPr>
      <w:r w:rsidRPr="00513CC5">
        <w:rPr>
          <w:rFonts w:ascii="Times New Roman" w:hAnsi="Times New Roman"/>
          <w:szCs w:val="22"/>
        </w:rPr>
        <w:t xml:space="preserve">I forbindelse med vejomlægningen ved RAL og KNI asfalteres i forlængelse heraf på begge sider, således strækningen JM Jensen-ip </w:t>
      </w:r>
      <w:proofErr w:type="spellStart"/>
      <w:r w:rsidRPr="00513CC5">
        <w:rPr>
          <w:rFonts w:ascii="Times New Roman" w:hAnsi="Times New Roman"/>
          <w:szCs w:val="22"/>
        </w:rPr>
        <w:t>Aqq</w:t>
      </w:r>
      <w:proofErr w:type="spellEnd"/>
      <w:r w:rsidRPr="00513CC5">
        <w:rPr>
          <w:rFonts w:ascii="Times New Roman" w:hAnsi="Times New Roman"/>
          <w:szCs w:val="22"/>
        </w:rPr>
        <w:t xml:space="preserve"> og vejstykket hen til </w:t>
      </w:r>
      <w:proofErr w:type="spellStart"/>
      <w:r w:rsidRPr="00513CC5">
        <w:rPr>
          <w:rFonts w:ascii="Times New Roman" w:hAnsi="Times New Roman"/>
          <w:szCs w:val="22"/>
        </w:rPr>
        <w:t>Nukissiorfiit</w:t>
      </w:r>
      <w:proofErr w:type="spellEnd"/>
      <w:r w:rsidRPr="00513CC5">
        <w:rPr>
          <w:rFonts w:ascii="Times New Roman" w:hAnsi="Times New Roman"/>
          <w:szCs w:val="22"/>
        </w:rPr>
        <w:t xml:space="preserve">. Der er afsat 1,4 mio. kr. på kt. 77-19-10-50-61 til omlægning af vejstrækningen forbi Ral og KNI. </w:t>
      </w:r>
    </w:p>
    <w:p w:rsidR="00513CC5" w:rsidRPr="00513CC5" w:rsidRDefault="00513CC5" w:rsidP="000F37D8">
      <w:pPr>
        <w:rPr>
          <w:rFonts w:ascii="Times New Roman" w:hAnsi="Times New Roman"/>
          <w:szCs w:val="22"/>
        </w:rPr>
      </w:pPr>
    </w:p>
    <w:p w:rsidR="00513CC5" w:rsidRPr="00513CC5" w:rsidRDefault="00513CC5" w:rsidP="000F37D8">
      <w:pPr>
        <w:rPr>
          <w:rFonts w:ascii="Times New Roman" w:hAnsi="Times New Roman"/>
          <w:szCs w:val="22"/>
        </w:rPr>
      </w:pPr>
      <w:r w:rsidRPr="00513CC5">
        <w:rPr>
          <w:rFonts w:ascii="Times New Roman" w:hAnsi="Times New Roman"/>
          <w:szCs w:val="22"/>
        </w:rPr>
        <w:t xml:space="preserve">På strækningen fra </w:t>
      </w:r>
      <w:proofErr w:type="spellStart"/>
      <w:r w:rsidRPr="00513CC5">
        <w:rPr>
          <w:rFonts w:ascii="Times New Roman" w:hAnsi="Times New Roman"/>
          <w:szCs w:val="22"/>
        </w:rPr>
        <w:t>Glahnsvej</w:t>
      </w:r>
      <w:proofErr w:type="spellEnd"/>
      <w:r w:rsidRPr="00513CC5">
        <w:rPr>
          <w:rFonts w:ascii="Times New Roman" w:hAnsi="Times New Roman"/>
          <w:szCs w:val="22"/>
        </w:rPr>
        <w:t xml:space="preserve"> og op til </w:t>
      </w:r>
      <w:proofErr w:type="spellStart"/>
      <w:r w:rsidRPr="00513CC5">
        <w:rPr>
          <w:rFonts w:ascii="Times New Roman" w:hAnsi="Times New Roman"/>
          <w:szCs w:val="22"/>
        </w:rPr>
        <w:t>Kaaleeqqap</w:t>
      </w:r>
      <w:proofErr w:type="spellEnd"/>
      <w:r w:rsidRPr="00513CC5">
        <w:rPr>
          <w:rFonts w:ascii="Times New Roman" w:hAnsi="Times New Roman"/>
          <w:szCs w:val="22"/>
        </w:rPr>
        <w:t xml:space="preserve"> </w:t>
      </w:r>
      <w:proofErr w:type="spellStart"/>
      <w:r w:rsidRPr="00513CC5">
        <w:rPr>
          <w:rFonts w:ascii="Times New Roman" w:hAnsi="Times New Roman"/>
          <w:szCs w:val="22"/>
        </w:rPr>
        <w:t>Aqq</w:t>
      </w:r>
      <w:proofErr w:type="spellEnd"/>
      <w:r w:rsidRPr="00513CC5">
        <w:rPr>
          <w:rFonts w:ascii="Times New Roman" w:hAnsi="Times New Roman"/>
          <w:szCs w:val="22"/>
        </w:rPr>
        <w:t xml:space="preserve"> er vejstykket sporkørt og dette skal fræses og pålægges nyt slidlag.</w:t>
      </w:r>
    </w:p>
    <w:p w:rsidR="00513CC5" w:rsidRPr="00513CC5" w:rsidRDefault="00513CC5" w:rsidP="000F37D8">
      <w:pPr>
        <w:rPr>
          <w:rFonts w:ascii="Times New Roman" w:hAnsi="Times New Roman"/>
          <w:szCs w:val="22"/>
        </w:rPr>
      </w:pPr>
      <w:r w:rsidRPr="00513CC5">
        <w:rPr>
          <w:rFonts w:ascii="Times New Roman" w:hAnsi="Times New Roman"/>
          <w:szCs w:val="22"/>
        </w:rPr>
        <w:t xml:space="preserve">Ved </w:t>
      </w:r>
      <w:proofErr w:type="spellStart"/>
      <w:r w:rsidRPr="00513CC5">
        <w:rPr>
          <w:rFonts w:ascii="Times New Roman" w:hAnsi="Times New Roman"/>
          <w:szCs w:val="22"/>
        </w:rPr>
        <w:t>Falip</w:t>
      </w:r>
      <w:proofErr w:type="spellEnd"/>
      <w:r w:rsidRPr="00513CC5">
        <w:rPr>
          <w:rFonts w:ascii="Times New Roman" w:hAnsi="Times New Roman"/>
          <w:szCs w:val="22"/>
        </w:rPr>
        <w:t xml:space="preserve"> vej forbedres fortov og parkeringsforholdene foran Gertrud Rask og Daginstitutionen </w:t>
      </w:r>
      <w:proofErr w:type="spellStart"/>
      <w:r w:rsidRPr="00513CC5">
        <w:rPr>
          <w:rFonts w:ascii="Times New Roman" w:hAnsi="Times New Roman"/>
          <w:szCs w:val="22"/>
        </w:rPr>
        <w:t>Naalu</w:t>
      </w:r>
      <w:proofErr w:type="spellEnd"/>
      <w:r w:rsidRPr="00513CC5">
        <w:rPr>
          <w:rFonts w:ascii="Times New Roman" w:hAnsi="Times New Roman"/>
          <w:szCs w:val="22"/>
        </w:rPr>
        <w:t>.</w:t>
      </w:r>
    </w:p>
    <w:p w:rsidR="00513CC5" w:rsidRPr="00513CC5" w:rsidRDefault="00513CC5" w:rsidP="00A26564">
      <w:pPr>
        <w:rPr>
          <w:rFonts w:ascii="Times New Roman" w:hAnsi="Times New Roman"/>
          <w:color w:val="000000"/>
          <w:szCs w:val="22"/>
        </w:rPr>
      </w:pPr>
      <w:r w:rsidRPr="00513CC5">
        <w:rPr>
          <w:rFonts w:ascii="Times New Roman" w:hAnsi="Times New Roman"/>
          <w:color w:val="000000"/>
          <w:szCs w:val="22"/>
        </w:rPr>
        <w:t xml:space="preserve">På </w:t>
      </w:r>
      <w:proofErr w:type="spellStart"/>
      <w:r w:rsidRPr="00513CC5">
        <w:rPr>
          <w:rFonts w:ascii="Times New Roman" w:hAnsi="Times New Roman"/>
          <w:color w:val="000000"/>
          <w:szCs w:val="22"/>
        </w:rPr>
        <w:t>Kaaliikassaap</w:t>
      </w:r>
      <w:proofErr w:type="spellEnd"/>
      <w:r w:rsidRPr="00513CC5">
        <w:rPr>
          <w:rFonts w:ascii="Times New Roman" w:hAnsi="Times New Roman"/>
          <w:color w:val="000000"/>
          <w:szCs w:val="22"/>
        </w:rPr>
        <w:t xml:space="preserve"> </w:t>
      </w:r>
      <w:proofErr w:type="spellStart"/>
      <w:r w:rsidRPr="00513CC5">
        <w:rPr>
          <w:rFonts w:ascii="Times New Roman" w:hAnsi="Times New Roman"/>
          <w:color w:val="000000"/>
          <w:szCs w:val="22"/>
        </w:rPr>
        <w:t>Aqquserna</w:t>
      </w:r>
      <w:proofErr w:type="spellEnd"/>
      <w:r w:rsidRPr="00513CC5">
        <w:rPr>
          <w:rFonts w:ascii="Times New Roman" w:hAnsi="Times New Roman"/>
          <w:color w:val="000000"/>
          <w:szCs w:val="22"/>
        </w:rPr>
        <w:t xml:space="preserve"> fra ca. brandstationen og til </w:t>
      </w:r>
      <w:proofErr w:type="spellStart"/>
      <w:r w:rsidRPr="00513CC5">
        <w:rPr>
          <w:rFonts w:ascii="Times New Roman" w:hAnsi="Times New Roman"/>
          <w:color w:val="000000"/>
          <w:szCs w:val="22"/>
        </w:rPr>
        <w:t>Siimup</w:t>
      </w:r>
      <w:proofErr w:type="spellEnd"/>
      <w:r w:rsidRPr="00513CC5">
        <w:rPr>
          <w:rFonts w:ascii="Times New Roman" w:hAnsi="Times New Roman"/>
          <w:color w:val="000000"/>
          <w:szCs w:val="22"/>
        </w:rPr>
        <w:t xml:space="preserve"> </w:t>
      </w:r>
      <w:proofErr w:type="spellStart"/>
      <w:r w:rsidRPr="00513CC5">
        <w:rPr>
          <w:rFonts w:ascii="Times New Roman" w:hAnsi="Times New Roman"/>
          <w:color w:val="000000"/>
          <w:szCs w:val="22"/>
        </w:rPr>
        <w:t>Aqq</w:t>
      </w:r>
      <w:proofErr w:type="spellEnd"/>
      <w:r w:rsidRPr="00513CC5">
        <w:rPr>
          <w:rFonts w:ascii="Times New Roman" w:hAnsi="Times New Roman"/>
          <w:color w:val="000000"/>
          <w:szCs w:val="22"/>
        </w:rPr>
        <w:t xml:space="preserve"> er der behov for forbedringer idet slidlaget på strækningen er gennembrudt.</w:t>
      </w:r>
    </w:p>
    <w:p w:rsidR="00513CC5" w:rsidRPr="00513CC5" w:rsidRDefault="00513CC5" w:rsidP="00A26564">
      <w:pPr>
        <w:rPr>
          <w:rFonts w:ascii="Times New Roman" w:hAnsi="Times New Roman"/>
          <w:color w:val="000000"/>
          <w:szCs w:val="22"/>
        </w:rPr>
      </w:pPr>
      <w:r w:rsidRPr="00513CC5">
        <w:rPr>
          <w:rFonts w:ascii="Times New Roman" w:hAnsi="Times New Roman"/>
          <w:color w:val="000000"/>
          <w:szCs w:val="22"/>
        </w:rPr>
        <w:t xml:space="preserve">På </w:t>
      </w:r>
      <w:proofErr w:type="spellStart"/>
      <w:r w:rsidRPr="00513CC5">
        <w:rPr>
          <w:rFonts w:ascii="Times New Roman" w:hAnsi="Times New Roman"/>
          <w:color w:val="000000"/>
          <w:szCs w:val="22"/>
        </w:rPr>
        <w:t>Berthelsensvej</w:t>
      </w:r>
      <w:proofErr w:type="spellEnd"/>
      <w:r w:rsidRPr="00513CC5">
        <w:rPr>
          <w:rFonts w:ascii="Times New Roman" w:hAnsi="Times New Roman"/>
          <w:color w:val="000000"/>
          <w:szCs w:val="22"/>
        </w:rPr>
        <w:t xml:space="preserve"> er der store afvandingsproblemer, samt at </w:t>
      </w:r>
      <w:proofErr w:type="spellStart"/>
      <w:r w:rsidRPr="00513CC5">
        <w:rPr>
          <w:rFonts w:ascii="Times New Roman" w:hAnsi="Times New Roman"/>
          <w:color w:val="000000"/>
          <w:szCs w:val="22"/>
        </w:rPr>
        <w:t>Berthelsensvej</w:t>
      </w:r>
      <w:proofErr w:type="spellEnd"/>
      <w:r w:rsidRPr="00513CC5">
        <w:rPr>
          <w:rFonts w:ascii="Times New Roman" w:hAnsi="Times New Roman"/>
          <w:color w:val="000000"/>
          <w:szCs w:val="22"/>
        </w:rPr>
        <w:t xml:space="preserve"> består af flere mindre biveje, som ikke er asfalteret endnu. Der er afsat forholdsmæssigt mange midler af til at sikre afvandingen i området inden der påføres asfalt i området.</w:t>
      </w:r>
    </w:p>
    <w:p w:rsidR="00513CC5" w:rsidRPr="00513CC5" w:rsidRDefault="00513CC5" w:rsidP="00A26564">
      <w:pPr>
        <w:rPr>
          <w:rFonts w:ascii="Times New Roman" w:hAnsi="Times New Roman"/>
          <w:color w:val="000000"/>
          <w:szCs w:val="22"/>
        </w:rPr>
      </w:pPr>
      <w:r w:rsidRPr="00513CC5">
        <w:rPr>
          <w:rFonts w:ascii="Times New Roman" w:hAnsi="Times New Roman"/>
          <w:color w:val="000000"/>
          <w:szCs w:val="22"/>
        </w:rPr>
        <w:t xml:space="preserve">Der er afsat midler til at asfaltere parkeringspladsen foran skole 1. Hertil at fortsætte asfalteringen af parkeringsarealet ned mod den nye indgang til biblioteket og Teknisk forvaltning. Også her er afsat forholdsmæssigt mange midler af til afvanding – også for at undgå vand under bygningerne, samt at kunne lede tøbrudsvand væk fra området. </w:t>
      </w:r>
    </w:p>
    <w:p w:rsidR="00513CC5" w:rsidRPr="00513CC5" w:rsidRDefault="00513CC5" w:rsidP="00A26564">
      <w:pPr>
        <w:rPr>
          <w:rFonts w:ascii="Times New Roman" w:hAnsi="Times New Roman"/>
          <w:color w:val="000000"/>
          <w:szCs w:val="22"/>
        </w:rPr>
      </w:pPr>
      <w:r w:rsidRPr="00513CC5">
        <w:rPr>
          <w:rFonts w:ascii="Times New Roman" w:hAnsi="Times New Roman"/>
          <w:color w:val="000000"/>
          <w:szCs w:val="22"/>
        </w:rPr>
        <w:t>Der er afsat midler til at asfaltere omkring buslommer, idet flere busstoppesteder skal rykkes eller flyttes. I forbindelse hermed er der flere fortovsstrækninger som enten skal repareres eller mangler asfalt. Sidste punkt er midler som anvendes i forbindelse med diverse småskader og forbedringer på allerede eksisterende vej eller fortovsstykker.</w:t>
      </w:r>
    </w:p>
    <w:p w:rsidR="00513CC5" w:rsidRPr="00513CC5" w:rsidRDefault="00513CC5" w:rsidP="000F37D8">
      <w:pPr>
        <w:rPr>
          <w:rFonts w:ascii="Times New Roman" w:hAnsi="Times New Roman"/>
          <w:szCs w:val="22"/>
        </w:rPr>
      </w:pPr>
    </w:p>
    <w:p w:rsidR="00513CC5" w:rsidRPr="00513CC5" w:rsidRDefault="00513CC5" w:rsidP="000F37D8">
      <w:pPr>
        <w:rPr>
          <w:rFonts w:ascii="Times New Roman" w:hAnsi="Times New Roman"/>
          <w:szCs w:val="22"/>
        </w:rPr>
      </w:pPr>
      <w:r w:rsidRPr="00513CC5">
        <w:rPr>
          <w:rFonts w:ascii="Times New Roman" w:hAnsi="Times New Roman"/>
          <w:szCs w:val="22"/>
        </w:rPr>
        <w:t xml:space="preserve">På bilag 1 er der ligeledes i kolonnen ”afvanding og terrænpleje” afsat midler til at forbedre afvanding og øvrige omkringlæggende terræn i forbindelse med asfalteringen. Særligt forbedringen af afvandingen langs vejene er vigtigt for at sikre vejkassen mod erodering og mindske permafrostens optøning. </w:t>
      </w:r>
    </w:p>
    <w:p w:rsidR="00513CC5" w:rsidRPr="00513CC5" w:rsidRDefault="00513CC5" w:rsidP="000F37D8">
      <w:pPr>
        <w:rPr>
          <w:rFonts w:ascii="Times New Roman" w:hAnsi="Times New Roman"/>
          <w:szCs w:val="22"/>
        </w:rPr>
      </w:pPr>
    </w:p>
    <w:p w:rsidR="00513CC5" w:rsidRPr="00513CC5" w:rsidRDefault="00513CC5" w:rsidP="000F37D8">
      <w:pPr>
        <w:rPr>
          <w:rFonts w:ascii="Times New Roman" w:hAnsi="Times New Roman"/>
          <w:szCs w:val="22"/>
        </w:rPr>
      </w:pPr>
    </w:p>
    <w:p w:rsidR="00513CC5" w:rsidRPr="00513CC5" w:rsidRDefault="00513CC5" w:rsidP="001B39FB">
      <w:pPr>
        <w:pStyle w:val="Overskrift3"/>
        <w:rPr>
          <w:sz w:val="22"/>
          <w:szCs w:val="22"/>
        </w:rPr>
      </w:pPr>
      <w:r w:rsidRPr="00513CC5">
        <w:rPr>
          <w:sz w:val="22"/>
          <w:szCs w:val="22"/>
        </w:rPr>
        <w:t>Bæredygtige konsekvenser</w:t>
      </w:r>
    </w:p>
    <w:p w:rsidR="00513CC5" w:rsidRPr="00513CC5" w:rsidRDefault="00513CC5" w:rsidP="001B39FB">
      <w:pPr>
        <w:rPr>
          <w:rFonts w:ascii="Times New Roman" w:hAnsi="Times New Roman"/>
          <w:szCs w:val="22"/>
        </w:rPr>
      </w:pPr>
      <w:r w:rsidRPr="00513CC5">
        <w:rPr>
          <w:rFonts w:ascii="Times New Roman" w:hAnsi="Times New Roman"/>
          <w:szCs w:val="22"/>
        </w:rPr>
        <w:t>Løbende renoveringer af asfaltveje giver en mere sikre og energiøkonomisk trafikafvikling. Kun løbende lapninger af veje, holder dårligt og koster flere penge i det lange løb. Huller i vejene giver dårlig trafiksikkerhed og kan give skader på trafikanter og materiel. Ved at sikre en korrekt afvanding i forbindelse med asfalteringerne sikres ligeledes at vejkassernes levetid forlænges.</w:t>
      </w:r>
    </w:p>
    <w:p w:rsidR="00513CC5" w:rsidRPr="00513CC5" w:rsidRDefault="00513CC5" w:rsidP="000F37D8">
      <w:pPr>
        <w:pStyle w:val="Overskrift3"/>
        <w:rPr>
          <w:sz w:val="22"/>
          <w:szCs w:val="22"/>
        </w:rPr>
      </w:pPr>
    </w:p>
    <w:p w:rsidR="00513CC5" w:rsidRPr="00513CC5" w:rsidRDefault="00513CC5" w:rsidP="000F37D8">
      <w:pPr>
        <w:pStyle w:val="Overskrift3"/>
        <w:rPr>
          <w:sz w:val="22"/>
          <w:szCs w:val="22"/>
        </w:rPr>
      </w:pPr>
      <w:r w:rsidRPr="00513CC5">
        <w:rPr>
          <w:sz w:val="22"/>
          <w:szCs w:val="22"/>
        </w:rPr>
        <w:t>Økonomiske og administrative konsekvenser</w:t>
      </w:r>
    </w:p>
    <w:p w:rsidR="00513CC5" w:rsidRPr="00513CC5" w:rsidRDefault="00513CC5" w:rsidP="00711CEE">
      <w:pPr>
        <w:rPr>
          <w:rFonts w:ascii="Times New Roman" w:hAnsi="Times New Roman"/>
          <w:szCs w:val="22"/>
        </w:rPr>
      </w:pPr>
      <w:r w:rsidRPr="00513CC5">
        <w:rPr>
          <w:rFonts w:ascii="Times New Roman" w:hAnsi="Times New Roman"/>
          <w:szCs w:val="22"/>
        </w:rPr>
        <w:t>Anlæggelse af nye veje og fortove, kræver at der løbende bliver afsat tilsvarende flere midler til vedligehold, for at gøre det muligt at fastholde kvalitetsniveauet.</w:t>
      </w:r>
    </w:p>
    <w:p w:rsidR="00513CC5" w:rsidRPr="00513CC5" w:rsidRDefault="00513CC5" w:rsidP="00E4687E">
      <w:pPr>
        <w:rPr>
          <w:rFonts w:ascii="Times New Roman" w:hAnsi="Times New Roman"/>
          <w:szCs w:val="22"/>
        </w:rPr>
      </w:pPr>
    </w:p>
    <w:p w:rsidR="00513CC5" w:rsidRPr="00513CC5" w:rsidRDefault="00513CC5" w:rsidP="00E4687E">
      <w:pPr>
        <w:rPr>
          <w:rFonts w:ascii="Times New Roman" w:hAnsi="Times New Roman"/>
          <w:szCs w:val="22"/>
        </w:rPr>
      </w:pPr>
      <w:r w:rsidRPr="00513CC5">
        <w:rPr>
          <w:rFonts w:ascii="Times New Roman" w:hAnsi="Times New Roman"/>
          <w:szCs w:val="22"/>
        </w:rPr>
        <w:t>For budget 2019:</w:t>
      </w:r>
    </w:p>
    <w:p w:rsidR="00513CC5" w:rsidRPr="00513CC5" w:rsidRDefault="00513CC5" w:rsidP="000F37D8">
      <w:pPr>
        <w:rPr>
          <w:rFonts w:ascii="Times New Roman" w:hAnsi="Times New Roman"/>
          <w:szCs w:val="22"/>
        </w:rPr>
      </w:pPr>
      <w:r w:rsidRPr="00513CC5">
        <w:rPr>
          <w:rFonts w:ascii="Times New Roman" w:hAnsi="Times New Roman"/>
          <w:szCs w:val="22"/>
        </w:rPr>
        <w:t xml:space="preserve">Der er på konto 20-01-10 ultimo maj 2019, 2.388 t.kr. til veje, broer, trapper og anlæg. </w:t>
      </w:r>
    </w:p>
    <w:p w:rsidR="00513CC5" w:rsidRPr="00513CC5" w:rsidRDefault="00513CC5" w:rsidP="000F37D8">
      <w:pPr>
        <w:rPr>
          <w:rFonts w:ascii="Times New Roman" w:hAnsi="Times New Roman"/>
          <w:szCs w:val="22"/>
        </w:rPr>
      </w:pPr>
      <w:r w:rsidRPr="00513CC5">
        <w:rPr>
          <w:rFonts w:ascii="Times New Roman" w:hAnsi="Times New Roman"/>
          <w:szCs w:val="22"/>
        </w:rPr>
        <w:t>Det vurderes at der her af, kan anvendes ca</w:t>
      </w:r>
      <w:r w:rsidRPr="00513CC5">
        <w:rPr>
          <w:rFonts w:ascii="Times New Roman" w:hAnsi="Times New Roman"/>
          <w:color w:val="FF0000"/>
          <w:szCs w:val="22"/>
        </w:rPr>
        <w:t xml:space="preserve">. </w:t>
      </w:r>
      <w:r w:rsidRPr="00513CC5">
        <w:rPr>
          <w:rFonts w:ascii="Times New Roman" w:hAnsi="Times New Roman"/>
          <w:szCs w:val="22"/>
        </w:rPr>
        <w:t>605t t.kr. til asfaltering. Resterende anvendes på andre opgaver vedr. veje, broer og trapper, herunder forbedringer på trafiksikkerhed, ved forgængerfelter, autoværn og trafikskilte.</w:t>
      </w:r>
    </w:p>
    <w:p w:rsidR="00513CC5" w:rsidRPr="00513CC5" w:rsidRDefault="00513CC5" w:rsidP="000F37D8">
      <w:pPr>
        <w:rPr>
          <w:rFonts w:ascii="Times New Roman" w:hAnsi="Times New Roman"/>
          <w:szCs w:val="22"/>
        </w:rPr>
      </w:pPr>
    </w:p>
    <w:p w:rsidR="00513CC5" w:rsidRPr="00513CC5" w:rsidRDefault="00513CC5" w:rsidP="000F37D8">
      <w:pPr>
        <w:rPr>
          <w:rFonts w:ascii="Times New Roman" w:hAnsi="Times New Roman"/>
          <w:szCs w:val="22"/>
        </w:rPr>
      </w:pPr>
      <w:r w:rsidRPr="00513CC5">
        <w:rPr>
          <w:rFonts w:ascii="Times New Roman" w:hAnsi="Times New Roman"/>
          <w:szCs w:val="22"/>
        </w:rPr>
        <w:t>Der er på konto 27-27-10 ultimo maj 2019, 2.500 t.kr. til asfaltanlæg og asfaltering.</w:t>
      </w:r>
    </w:p>
    <w:p w:rsidR="00513CC5" w:rsidRPr="00513CC5" w:rsidRDefault="00513CC5" w:rsidP="000F37D8">
      <w:pPr>
        <w:rPr>
          <w:rFonts w:ascii="Times New Roman" w:hAnsi="Times New Roman"/>
          <w:szCs w:val="22"/>
        </w:rPr>
      </w:pPr>
    </w:p>
    <w:p w:rsidR="00513CC5" w:rsidRPr="00513CC5" w:rsidRDefault="00513CC5" w:rsidP="000F37D8">
      <w:pPr>
        <w:rPr>
          <w:rFonts w:ascii="Times New Roman" w:hAnsi="Times New Roman"/>
          <w:szCs w:val="22"/>
        </w:rPr>
      </w:pPr>
      <w:r w:rsidRPr="00513CC5">
        <w:rPr>
          <w:rFonts w:ascii="Times New Roman" w:hAnsi="Times New Roman"/>
          <w:szCs w:val="22"/>
        </w:rPr>
        <w:t>På konto 72-01-10-50-61 er der afsat 2.500.000 til asfaltering i Sisimiut.</w:t>
      </w:r>
    </w:p>
    <w:p w:rsidR="00513CC5" w:rsidRPr="00513CC5" w:rsidRDefault="00513CC5" w:rsidP="000F37D8">
      <w:pPr>
        <w:rPr>
          <w:rFonts w:ascii="Times New Roman" w:hAnsi="Times New Roman"/>
          <w:szCs w:val="22"/>
        </w:rPr>
      </w:pPr>
    </w:p>
    <w:p w:rsidR="00513CC5" w:rsidRPr="00513CC5" w:rsidRDefault="00513CC5" w:rsidP="00174045">
      <w:pPr>
        <w:jc w:val="both"/>
        <w:rPr>
          <w:rFonts w:ascii="Times New Roman" w:hAnsi="Times New Roman"/>
          <w:szCs w:val="22"/>
        </w:rPr>
      </w:pPr>
      <w:r w:rsidRPr="00513CC5">
        <w:rPr>
          <w:rFonts w:ascii="Times New Roman" w:hAnsi="Times New Roman"/>
          <w:szCs w:val="22"/>
        </w:rPr>
        <w:t xml:space="preserve">I alt til rådighed på konto 20-01-10, 27-27-10 og 72-01-10: </w:t>
      </w:r>
      <w:r w:rsidRPr="00513CC5">
        <w:rPr>
          <w:rFonts w:ascii="Times New Roman" w:hAnsi="Times New Roman"/>
          <w:szCs w:val="22"/>
          <w:u w:val="single"/>
        </w:rPr>
        <w:t xml:space="preserve">Kr.5.605.000,- </w:t>
      </w:r>
    </w:p>
    <w:p w:rsidR="00513CC5" w:rsidRPr="00513CC5" w:rsidRDefault="00513CC5" w:rsidP="000F37D8">
      <w:pPr>
        <w:rPr>
          <w:rFonts w:ascii="Times New Roman" w:hAnsi="Times New Roman"/>
          <w:szCs w:val="22"/>
        </w:rPr>
      </w:pPr>
    </w:p>
    <w:p w:rsidR="00513CC5" w:rsidRPr="00513CC5" w:rsidRDefault="00513CC5" w:rsidP="000F37D8">
      <w:pPr>
        <w:rPr>
          <w:rFonts w:ascii="Times New Roman" w:hAnsi="Times New Roman"/>
          <w:szCs w:val="22"/>
        </w:rPr>
      </w:pPr>
      <w:r w:rsidRPr="00513CC5">
        <w:rPr>
          <w:rFonts w:ascii="Times New Roman" w:hAnsi="Times New Roman"/>
          <w:szCs w:val="22"/>
        </w:rPr>
        <w:t>Forslaget til årets asfalteringer kan derfor holdes inden for det afsatte budget, forudsat at de budgetterede indtægter på 2.038 t.kr. på ekstern salg af asfalt overholdes.</w:t>
      </w:r>
    </w:p>
    <w:p w:rsidR="00513CC5" w:rsidRPr="00513CC5" w:rsidRDefault="00513CC5" w:rsidP="000F37D8">
      <w:pPr>
        <w:rPr>
          <w:rFonts w:ascii="Times New Roman" w:hAnsi="Times New Roman"/>
          <w:szCs w:val="22"/>
        </w:rPr>
      </w:pPr>
    </w:p>
    <w:p w:rsidR="00513CC5" w:rsidRPr="00513CC5" w:rsidRDefault="00513CC5" w:rsidP="00833DA9">
      <w:pPr>
        <w:rPr>
          <w:rFonts w:ascii="Times New Roman" w:hAnsi="Times New Roman"/>
          <w:szCs w:val="22"/>
        </w:rPr>
      </w:pPr>
    </w:p>
    <w:p w:rsidR="00513CC5" w:rsidRPr="00513CC5" w:rsidRDefault="00513CC5" w:rsidP="00042921">
      <w:pPr>
        <w:pStyle w:val="Overskrift3"/>
        <w:rPr>
          <w:sz w:val="22"/>
          <w:szCs w:val="22"/>
        </w:rPr>
      </w:pPr>
      <w:r w:rsidRPr="00513CC5">
        <w:rPr>
          <w:sz w:val="22"/>
          <w:szCs w:val="22"/>
        </w:rPr>
        <w:t>Direktionens bemærkninger</w:t>
      </w:r>
    </w:p>
    <w:p w:rsidR="00513CC5" w:rsidRPr="00513CC5" w:rsidRDefault="00513CC5" w:rsidP="00833DA9">
      <w:pPr>
        <w:rPr>
          <w:rFonts w:ascii="Times New Roman" w:hAnsi="Times New Roman"/>
          <w:color w:val="000000"/>
          <w:szCs w:val="22"/>
        </w:rPr>
      </w:pPr>
      <w:r w:rsidRPr="00513CC5">
        <w:rPr>
          <w:rFonts w:ascii="Times New Roman" w:hAnsi="Times New Roman"/>
          <w:color w:val="000000"/>
          <w:szCs w:val="22"/>
        </w:rPr>
        <w:t>Ingen yderligere bemærkninger</w:t>
      </w:r>
    </w:p>
    <w:p w:rsidR="00513CC5" w:rsidRPr="00513CC5" w:rsidRDefault="00513CC5" w:rsidP="00833DA9">
      <w:pPr>
        <w:rPr>
          <w:rFonts w:ascii="Times New Roman" w:hAnsi="Times New Roman"/>
          <w:color w:val="000000"/>
          <w:szCs w:val="22"/>
        </w:rPr>
      </w:pPr>
    </w:p>
    <w:p w:rsidR="00513CC5" w:rsidRPr="00513CC5" w:rsidRDefault="00513CC5" w:rsidP="00833DA9">
      <w:pPr>
        <w:pStyle w:val="Overskrift3"/>
        <w:rPr>
          <w:sz w:val="22"/>
          <w:szCs w:val="22"/>
        </w:rPr>
      </w:pPr>
      <w:r w:rsidRPr="00513CC5">
        <w:rPr>
          <w:sz w:val="22"/>
          <w:szCs w:val="22"/>
        </w:rPr>
        <w:t>Administrationens vurdering</w:t>
      </w:r>
    </w:p>
    <w:p w:rsidR="00513CC5" w:rsidRPr="00513CC5" w:rsidRDefault="00513CC5" w:rsidP="00291A3D">
      <w:pPr>
        <w:rPr>
          <w:rFonts w:ascii="Times New Roman" w:hAnsi="Times New Roman"/>
          <w:color w:val="000000"/>
          <w:szCs w:val="22"/>
        </w:rPr>
      </w:pPr>
      <w:r w:rsidRPr="00513CC5">
        <w:rPr>
          <w:rFonts w:ascii="Times New Roman" w:hAnsi="Times New Roman"/>
          <w:color w:val="000000"/>
          <w:szCs w:val="22"/>
        </w:rPr>
        <w:t xml:space="preserve">Administrationen vurderer, at der for årene fremover vil være et stigende behov for totalrenoveringer af primære veje og samtidig stiger ønsket om asfaltering af mindre biveje, som på nuværende tidspunkt, er grusbelagte. </w:t>
      </w:r>
    </w:p>
    <w:p w:rsidR="00513CC5" w:rsidRPr="00513CC5" w:rsidRDefault="00513CC5" w:rsidP="00291A3D">
      <w:pPr>
        <w:rPr>
          <w:rFonts w:ascii="Times New Roman" w:hAnsi="Times New Roman"/>
          <w:color w:val="000000"/>
          <w:szCs w:val="22"/>
        </w:rPr>
      </w:pPr>
      <w:r w:rsidRPr="00513CC5">
        <w:rPr>
          <w:rFonts w:ascii="Times New Roman" w:hAnsi="Times New Roman"/>
          <w:color w:val="000000"/>
          <w:szCs w:val="22"/>
        </w:rPr>
        <w:t>Hertil at der i forbindelse med asfaltering og øvrige reparationer af veje etableres tilstrækkelig afvanding og tilhørende terrænpleje således byen fremstår velplejet, også uden for trafikarealerne.</w:t>
      </w:r>
    </w:p>
    <w:p w:rsidR="00513CC5" w:rsidRPr="00513CC5" w:rsidRDefault="00513CC5" w:rsidP="00291A3D">
      <w:pPr>
        <w:rPr>
          <w:rFonts w:ascii="Times New Roman" w:hAnsi="Times New Roman"/>
          <w:color w:val="000000"/>
          <w:szCs w:val="22"/>
        </w:rPr>
      </w:pPr>
      <w:r w:rsidRPr="00513CC5">
        <w:rPr>
          <w:rFonts w:ascii="Times New Roman" w:hAnsi="Times New Roman"/>
          <w:color w:val="000000"/>
          <w:szCs w:val="22"/>
        </w:rPr>
        <w:t>Set bort fra diverse reparationer af huller i vejene efter tøbruddet og vinterens skader, op startes asfalteringen den 1 juli.</w:t>
      </w:r>
    </w:p>
    <w:p w:rsidR="00513CC5" w:rsidRPr="00513CC5" w:rsidRDefault="00513CC5" w:rsidP="00833DA9">
      <w:pPr>
        <w:rPr>
          <w:rFonts w:ascii="Times New Roman" w:hAnsi="Times New Roman"/>
          <w:szCs w:val="22"/>
        </w:rPr>
      </w:pPr>
    </w:p>
    <w:p w:rsidR="00513CC5" w:rsidRPr="00513CC5" w:rsidRDefault="00513CC5" w:rsidP="00833DA9">
      <w:pPr>
        <w:pStyle w:val="Overskrift4"/>
        <w:rPr>
          <w:rFonts w:ascii="Times New Roman" w:hAnsi="Times New Roman"/>
          <w:szCs w:val="22"/>
        </w:rPr>
      </w:pPr>
      <w:r w:rsidRPr="00513CC5">
        <w:rPr>
          <w:rFonts w:ascii="Times New Roman" w:hAnsi="Times New Roman"/>
          <w:szCs w:val="22"/>
        </w:rPr>
        <w:t>Indstilling</w:t>
      </w:r>
      <w:r w:rsidRPr="00513CC5">
        <w:rPr>
          <w:rFonts w:ascii="Times New Roman" w:hAnsi="Times New Roman"/>
          <w:szCs w:val="22"/>
        </w:rPr>
        <w:tab/>
      </w:r>
    </w:p>
    <w:p w:rsidR="00513CC5" w:rsidRPr="00513CC5" w:rsidRDefault="00513CC5" w:rsidP="0073602C">
      <w:pPr>
        <w:rPr>
          <w:rFonts w:ascii="Times New Roman" w:hAnsi="Times New Roman"/>
          <w:color w:val="000000"/>
          <w:szCs w:val="22"/>
        </w:rPr>
      </w:pPr>
      <w:r w:rsidRPr="00513CC5">
        <w:rPr>
          <w:rFonts w:ascii="Times New Roman" w:hAnsi="Times New Roman"/>
          <w:color w:val="000000"/>
          <w:szCs w:val="22"/>
        </w:rPr>
        <w:t xml:space="preserve">Området for teknik- og miljø indstiller til teknik- og miljøudvalgets godkendelse, </w:t>
      </w:r>
    </w:p>
    <w:p w:rsidR="00513CC5" w:rsidRPr="00513CC5" w:rsidRDefault="00513CC5" w:rsidP="0073602C">
      <w:pPr>
        <w:rPr>
          <w:rFonts w:ascii="Times New Roman" w:hAnsi="Times New Roman"/>
          <w:b/>
          <w:color w:val="000000"/>
          <w:szCs w:val="22"/>
        </w:rPr>
      </w:pPr>
    </w:p>
    <w:p w:rsidR="00513CC5" w:rsidRPr="00513CC5" w:rsidRDefault="00513CC5" w:rsidP="0073602C">
      <w:pPr>
        <w:rPr>
          <w:rFonts w:ascii="Times New Roman" w:hAnsi="Times New Roman"/>
          <w:color w:val="000000"/>
          <w:szCs w:val="22"/>
        </w:rPr>
      </w:pPr>
      <w:r w:rsidRPr="00513CC5">
        <w:rPr>
          <w:rFonts w:ascii="Times New Roman" w:hAnsi="Times New Roman"/>
          <w:b/>
          <w:color w:val="000000"/>
          <w:szCs w:val="22"/>
        </w:rPr>
        <w:t>At</w:t>
      </w:r>
      <w:r w:rsidRPr="00513CC5">
        <w:rPr>
          <w:rFonts w:ascii="Times New Roman" w:hAnsi="Times New Roman"/>
          <w:color w:val="000000"/>
          <w:szCs w:val="22"/>
        </w:rPr>
        <w:t xml:space="preserve"> asfalteringer for driftsområdet 2019 iht. bilag 1 og 2 tages til efterretning.</w:t>
      </w:r>
    </w:p>
    <w:p w:rsidR="00513CC5" w:rsidRPr="00513CC5" w:rsidRDefault="00513CC5" w:rsidP="0073602C">
      <w:pPr>
        <w:rPr>
          <w:rFonts w:ascii="Times New Roman" w:hAnsi="Times New Roman"/>
          <w:szCs w:val="22"/>
        </w:rPr>
      </w:pPr>
    </w:p>
    <w:p w:rsidR="00513CC5" w:rsidRPr="00513CC5" w:rsidRDefault="00513CC5" w:rsidP="00833DA9">
      <w:pPr>
        <w:pStyle w:val="Overskrift4"/>
        <w:rPr>
          <w:rFonts w:ascii="Times New Roman" w:hAnsi="Times New Roman"/>
          <w:szCs w:val="22"/>
        </w:rPr>
      </w:pPr>
      <w:r w:rsidRPr="00513CC5">
        <w:rPr>
          <w:rFonts w:ascii="Times New Roman" w:hAnsi="Times New Roman"/>
          <w:szCs w:val="22"/>
        </w:rPr>
        <w:t>Afgørelse</w:t>
      </w:r>
    </w:p>
    <w:p w:rsidR="00513CC5" w:rsidRPr="00513CC5" w:rsidRDefault="00D51C36" w:rsidP="00833DA9">
      <w:pPr>
        <w:rPr>
          <w:rFonts w:ascii="Times New Roman" w:hAnsi="Times New Roman"/>
          <w:szCs w:val="22"/>
        </w:rPr>
      </w:pPr>
      <w:r>
        <w:rPr>
          <w:rFonts w:ascii="Times New Roman" w:hAnsi="Times New Roman"/>
          <w:szCs w:val="22"/>
        </w:rPr>
        <w:t>Godkendt.</w:t>
      </w:r>
    </w:p>
    <w:p w:rsidR="00513CC5" w:rsidRPr="00513CC5" w:rsidRDefault="00513CC5" w:rsidP="00833DA9">
      <w:pPr>
        <w:pStyle w:val="Overskrift4"/>
        <w:rPr>
          <w:rFonts w:ascii="Times New Roman" w:hAnsi="Times New Roman"/>
          <w:szCs w:val="22"/>
        </w:rPr>
      </w:pPr>
      <w:r w:rsidRPr="00513CC5">
        <w:rPr>
          <w:rFonts w:ascii="Times New Roman" w:hAnsi="Times New Roman"/>
          <w:szCs w:val="22"/>
        </w:rPr>
        <w:t>Bilag</w:t>
      </w:r>
    </w:p>
    <w:p w:rsidR="00513CC5" w:rsidRPr="00513CC5" w:rsidRDefault="00513CC5" w:rsidP="00513CC5">
      <w:pPr>
        <w:numPr>
          <w:ilvl w:val="0"/>
          <w:numId w:val="6"/>
        </w:numPr>
        <w:rPr>
          <w:rFonts w:ascii="Times New Roman" w:hAnsi="Times New Roman"/>
          <w:color w:val="000000"/>
          <w:szCs w:val="22"/>
        </w:rPr>
      </w:pPr>
      <w:r w:rsidRPr="00513CC5">
        <w:rPr>
          <w:rFonts w:ascii="Times New Roman" w:hAnsi="Times New Roman"/>
          <w:color w:val="000000"/>
          <w:szCs w:val="22"/>
        </w:rPr>
        <w:t>økonomisk oversigt for asfalteringer i 2019.</w:t>
      </w:r>
    </w:p>
    <w:p w:rsidR="00513CC5" w:rsidRPr="00513CC5" w:rsidRDefault="00513CC5" w:rsidP="00513CC5">
      <w:pPr>
        <w:numPr>
          <w:ilvl w:val="0"/>
          <w:numId w:val="6"/>
        </w:numPr>
        <w:rPr>
          <w:rFonts w:ascii="Times New Roman" w:hAnsi="Times New Roman"/>
          <w:color w:val="000000"/>
          <w:szCs w:val="22"/>
        </w:rPr>
      </w:pPr>
      <w:r w:rsidRPr="00513CC5">
        <w:rPr>
          <w:rFonts w:ascii="Times New Roman" w:hAnsi="Times New Roman"/>
          <w:color w:val="000000"/>
          <w:szCs w:val="22"/>
        </w:rPr>
        <w:t>Kortbilag med markering af strækninger.</w:t>
      </w:r>
    </w:p>
    <w:p w:rsidR="00513CC5" w:rsidRPr="00513CC5" w:rsidRDefault="00513CC5">
      <w:pPr>
        <w:spacing w:after="200"/>
        <w:rPr>
          <w:rFonts w:ascii="Times New Roman" w:hAnsi="Times New Roman"/>
          <w:b/>
          <w:szCs w:val="22"/>
        </w:rPr>
      </w:pPr>
      <w:r w:rsidRPr="00513CC5">
        <w:rPr>
          <w:rFonts w:ascii="Times New Roman" w:hAnsi="Times New Roman"/>
          <w:b/>
          <w:szCs w:val="22"/>
        </w:rPr>
        <w:br w:type="page"/>
      </w:r>
    </w:p>
    <w:p w:rsidR="00513CC5" w:rsidRPr="00513CC5" w:rsidRDefault="00513CC5" w:rsidP="003B7915">
      <w:pPr>
        <w:tabs>
          <w:tab w:val="left" w:pos="1134"/>
        </w:tabs>
        <w:rPr>
          <w:rFonts w:ascii="Times New Roman" w:hAnsi="Times New Roman"/>
          <w:b/>
          <w:szCs w:val="22"/>
        </w:rPr>
      </w:pPr>
      <w:r w:rsidRPr="00513CC5">
        <w:rPr>
          <w:rFonts w:ascii="Times New Roman" w:hAnsi="Times New Roman"/>
          <w:b/>
          <w:szCs w:val="22"/>
        </w:rPr>
        <w:t>Punkt 07</w:t>
      </w:r>
      <w:r w:rsidRPr="00513CC5">
        <w:rPr>
          <w:rFonts w:ascii="Times New Roman" w:hAnsi="Times New Roman"/>
          <w:b/>
          <w:szCs w:val="22"/>
        </w:rPr>
        <w:tab/>
        <w:t>Forespørgsel om storskraldscontainere</w:t>
      </w:r>
    </w:p>
    <w:p w:rsidR="00513CC5" w:rsidRPr="00513CC5" w:rsidRDefault="00513CC5" w:rsidP="000D7A41">
      <w:pPr>
        <w:rPr>
          <w:rFonts w:ascii="Times New Roman" w:hAnsi="Times New Roman"/>
          <w:b/>
          <w:szCs w:val="22"/>
        </w:rPr>
      </w:pPr>
    </w:p>
    <w:p w:rsidR="00513CC5" w:rsidRPr="00513CC5" w:rsidRDefault="00513CC5" w:rsidP="001E3B91">
      <w:pPr>
        <w:pStyle w:val="Overskrift2"/>
        <w:rPr>
          <w:rFonts w:ascii="Times New Roman" w:hAnsi="Times New Roman"/>
          <w:b w:val="0"/>
          <w:sz w:val="22"/>
          <w:szCs w:val="22"/>
        </w:rPr>
      </w:pPr>
      <w:proofErr w:type="spellStart"/>
      <w:r w:rsidRPr="00513CC5">
        <w:rPr>
          <w:rFonts w:ascii="Times New Roman" w:hAnsi="Times New Roman"/>
          <w:b w:val="0"/>
          <w:sz w:val="22"/>
          <w:szCs w:val="22"/>
        </w:rPr>
        <w:t>Journalnr</w:t>
      </w:r>
      <w:proofErr w:type="spellEnd"/>
      <w:r w:rsidRPr="00513CC5">
        <w:rPr>
          <w:rFonts w:ascii="Times New Roman" w:hAnsi="Times New Roman"/>
          <w:b w:val="0"/>
          <w:sz w:val="22"/>
          <w:szCs w:val="22"/>
        </w:rPr>
        <w:t>. 27.10.06</w:t>
      </w:r>
    </w:p>
    <w:p w:rsidR="00513CC5" w:rsidRPr="00513CC5" w:rsidRDefault="00513CC5" w:rsidP="001E3B91">
      <w:pPr>
        <w:rPr>
          <w:rFonts w:ascii="Times New Roman" w:hAnsi="Times New Roman"/>
          <w:szCs w:val="22"/>
        </w:rPr>
      </w:pPr>
    </w:p>
    <w:p w:rsidR="00513CC5" w:rsidRPr="00513CC5" w:rsidRDefault="00513CC5" w:rsidP="001E3B91">
      <w:pPr>
        <w:pStyle w:val="Overskrift3"/>
        <w:rPr>
          <w:sz w:val="22"/>
          <w:szCs w:val="22"/>
        </w:rPr>
      </w:pPr>
      <w:r w:rsidRPr="00513CC5">
        <w:rPr>
          <w:sz w:val="22"/>
          <w:szCs w:val="22"/>
        </w:rPr>
        <w:t>Baggrund</w:t>
      </w:r>
    </w:p>
    <w:p w:rsidR="00513CC5" w:rsidRPr="00513CC5" w:rsidRDefault="00513CC5" w:rsidP="00F910CC">
      <w:pPr>
        <w:rPr>
          <w:rFonts w:ascii="Times New Roman" w:hAnsi="Times New Roman"/>
          <w:szCs w:val="22"/>
        </w:rPr>
      </w:pPr>
      <w:r w:rsidRPr="00513CC5">
        <w:rPr>
          <w:rFonts w:ascii="Times New Roman" w:hAnsi="Times New Roman"/>
          <w:szCs w:val="22"/>
        </w:rPr>
        <w:t>Ved UTRM 03.19 den 7 maj 2019 under punkt 11 ”eventuelt” er der forespurgt af Udvalgets formand Fredrik Olsen, om hvilke muligheder der er for at opstille storskraldscontainere i forbindelse med forårsrengøring.</w:t>
      </w:r>
    </w:p>
    <w:p w:rsidR="00513CC5" w:rsidRPr="00513CC5" w:rsidRDefault="00513CC5" w:rsidP="00F910CC">
      <w:pPr>
        <w:rPr>
          <w:rFonts w:ascii="Times New Roman" w:hAnsi="Times New Roman"/>
          <w:szCs w:val="22"/>
        </w:rPr>
      </w:pPr>
    </w:p>
    <w:p w:rsidR="00513CC5" w:rsidRPr="00513CC5" w:rsidRDefault="00513CC5" w:rsidP="001E3B91">
      <w:pPr>
        <w:rPr>
          <w:rFonts w:ascii="Times New Roman" w:hAnsi="Times New Roman"/>
          <w:szCs w:val="22"/>
        </w:rPr>
      </w:pPr>
    </w:p>
    <w:p w:rsidR="00513CC5" w:rsidRPr="00513CC5" w:rsidRDefault="00513CC5" w:rsidP="001E3B91">
      <w:pPr>
        <w:pStyle w:val="Overskrift3"/>
        <w:rPr>
          <w:sz w:val="22"/>
          <w:szCs w:val="22"/>
        </w:rPr>
      </w:pPr>
      <w:r w:rsidRPr="00513CC5">
        <w:rPr>
          <w:sz w:val="22"/>
          <w:szCs w:val="22"/>
        </w:rPr>
        <w:t xml:space="preserve">Regelgrundlag </w:t>
      </w:r>
    </w:p>
    <w:p w:rsidR="00513CC5" w:rsidRPr="00513CC5" w:rsidRDefault="00513CC5" w:rsidP="004E5235">
      <w:pPr>
        <w:pStyle w:val="Blockquote"/>
        <w:ind w:left="0"/>
        <w:rPr>
          <w:b/>
          <w:sz w:val="22"/>
          <w:szCs w:val="22"/>
        </w:rPr>
      </w:pPr>
      <w:r w:rsidRPr="00513CC5">
        <w:rPr>
          <w:rStyle w:val="Strk"/>
          <w:b w:val="0"/>
          <w:sz w:val="22"/>
          <w:szCs w:val="22"/>
        </w:rPr>
        <w:t>Hjemmestyrets bekendtgørelse nr. 28 af 17. september 1993 om bortskaffelse af affald.</w:t>
      </w:r>
    </w:p>
    <w:p w:rsidR="00513CC5" w:rsidRPr="00513CC5" w:rsidRDefault="00513CC5" w:rsidP="004E5235">
      <w:pPr>
        <w:pStyle w:val="Blockquote"/>
        <w:rPr>
          <w:sz w:val="22"/>
          <w:szCs w:val="22"/>
        </w:rPr>
      </w:pPr>
      <w:r w:rsidRPr="00513CC5">
        <w:rPr>
          <w:b/>
          <w:sz w:val="22"/>
          <w:szCs w:val="22"/>
        </w:rPr>
        <w:t>§ 8.</w:t>
      </w:r>
      <w:r w:rsidRPr="00513CC5">
        <w:rPr>
          <w:sz w:val="22"/>
          <w:szCs w:val="22"/>
        </w:rPr>
        <w:t xml:space="preserve"> I byer og bygder kan kommunalbestyrelsen iværksætte en eller flere årlige indsamlinger af storskrald fra private husholdninger og affald samlet sammen ved kommunalt organiserede oprydninger, j f. § 17.</w:t>
      </w:r>
    </w:p>
    <w:p w:rsidR="00513CC5" w:rsidRPr="00513CC5" w:rsidRDefault="00513CC5" w:rsidP="004E5235">
      <w:pPr>
        <w:pStyle w:val="Blockquote"/>
        <w:rPr>
          <w:sz w:val="22"/>
          <w:szCs w:val="22"/>
        </w:rPr>
      </w:pPr>
      <w:r w:rsidRPr="00513CC5">
        <w:rPr>
          <w:b/>
          <w:sz w:val="22"/>
          <w:szCs w:val="22"/>
        </w:rPr>
        <w:t>§ 9.</w:t>
      </w:r>
      <w:r w:rsidRPr="00513CC5">
        <w:rPr>
          <w:sz w:val="22"/>
          <w:szCs w:val="22"/>
        </w:rPr>
        <w:t xml:space="preserve"> Når en kommunal ordning efter § 7 eller 8 er iværksat, er enhver husejer, virksomhed, institution m.v. forpligtiget til at benytte ordningen og betale det af kommunalbestyrelsen fastsatte gebyr herfor. </w:t>
      </w:r>
    </w:p>
    <w:p w:rsidR="00513CC5" w:rsidRPr="00513CC5" w:rsidRDefault="00513CC5" w:rsidP="001E3B91">
      <w:pPr>
        <w:pStyle w:val="Sidefod"/>
        <w:tabs>
          <w:tab w:val="clear" w:pos="4819"/>
          <w:tab w:val="clear" w:pos="9638"/>
        </w:tabs>
        <w:rPr>
          <w:rFonts w:ascii="Times New Roman" w:hAnsi="Times New Roman"/>
          <w:sz w:val="22"/>
          <w:szCs w:val="22"/>
        </w:rPr>
      </w:pPr>
    </w:p>
    <w:p w:rsidR="00513CC5" w:rsidRPr="00513CC5" w:rsidRDefault="00513CC5" w:rsidP="001E3B91">
      <w:pPr>
        <w:pStyle w:val="Sidefod"/>
        <w:tabs>
          <w:tab w:val="clear" w:pos="4819"/>
          <w:tab w:val="clear" w:pos="9638"/>
        </w:tabs>
        <w:rPr>
          <w:rFonts w:ascii="Times New Roman" w:hAnsi="Times New Roman"/>
          <w:sz w:val="22"/>
          <w:szCs w:val="22"/>
        </w:rPr>
      </w:pPr>
    </w:p>
    <w:p w:rsidR="00513CC5" w:rsidRPr="00513CC5" w:rsidRDefault="00513CC5" w:rsidP="001E3B91">
      <w:pPr>
        <w:pStyle w:val="Overskrift3"/>
        <w:rPr>
          <w:sz w:val="22"/>
          <w:szCs w:val="22"/>
        </w:rPr>
      </w:pPr>
      <w:r w:rsidRPr="00513CC5">
        <w:rPr>
          <w:sz w:val="22"/>
          <w:szCs w:val="22"/>
        </w:rPr>
        <w:t>Faktiske forhold</w:t>
      </w:r>
    </w:p>
    <w:p w:rsidR="00513CC5" w:rsidRPr="00513CC5" w:rsidRDefault="00513CC5" w:rsidP="00632529">
      <w:pPr>
        <w:rPr>
          <w:rFonts w:ascii="Times New Roman" w:hAnsi="Times New Roman"/>
          <w:szCs w:val="22"/>
        </w:rPr>
      </w:pPr>
      <w:r w:rsidRPr="00513CC5">
        <w:rPr>
          <w:rFonts w:ascii="Times New Roman" w:hAnsi="Times New Roman"/>
          <w:szCs w:val="22"/>
        </w:rPr>
        <w:t>Storskraldordningen er i dag en ydelse som private borgere kan benytte sig af, og ordningen er gratis ved afhentning op til ca. 50 kg.</w:t>
      </w:r>
    </w:p>
    <w:p w:rsidR="00513CC5" w:rsidRPr="00513CC5" w:rsidRDefault="00513CC5" w:rsidP="00632529">
      <w:pPr>
        <w:rPr>
          <w:rFonts w:ascii="Times New Roman" w:hAnsi="Times New Roman"/>
          <w:szCs w:val="22"/>
        </w:rPr>
      </w:pPr>
    </w:p>
    <w:p w:rsidR="00513CC5" w:rsidRPr="00513CC5" w:rsidRDefault="00513CC5" w:rsidP="00632529">
      <w:pPr>
        <w:rPr>
          <w:rFonts w:ascii="Times New Roman" w:hAnsi="Times New Roman"/>
          <w:szCs w:val="22"/>
        </w:rPr>
      </w:pPr>
      <w:r w:rsidRPr="00513CC5">
        <w:rPr>
          <w:rFonts w:ascii="Times New Roman" w:hAnsi="Times New Roman"/>
          <w:szCs w:val="22"/>
        </w:rPr>
        <w:t>Området for Teknik og Miljø har dette år intensiveret oprydningen i byen samt renholdelsen i offentlige arealer, ved private hjem og virksomheder.</w:t>
      </w:r>
    </w:p>
    <w:p w:rsidR="00513CC5" w:rsidRPr="00513CC5" w:rsidRDefault="00513CC5" w:rsidP="00632529">
      <w:pPr>
        <w:rPr>
          <w:rFonts w:ascii="Times New Roman" w:hAnsi="Times New Roman"/>
          <w:szCs w:val="22"/>
        </w:rPr>
      </w:pPr>
      <w:r w:rsidRPr="00513CC5">
        <w:rPr>
          <w:rFonts w:ascii="Times New Roman" w:hAnsi="Times New Roman"/>
          <w:szCs w:val="22"/>
        </w:rPr>
        <w:t>Før 2016 var der rundt om i Sisimiut opsat netop containere som var tiltænkt storskrald.</w:t>
      </w:r>
    </w:p>
    <w:p w:rsidR="00513CC5" w:rsidRPr="00513CC5" w:rsidRDefault="00513CC5" w:rsidP="00632529">
      <w:pPr>
        <w:rPr>
          <w:rFonts w:ascii="Times New Roman" w:hAnsi="Times New Roman"/>
          <w:szCs w:val="22"/>
        </w:rPr>
      </w:pPr>
      <w:r w:rsidRPr="00513CC5">
        <w:rPr>
          <w:rFonts w:ascii="Times New Roman" w:hAnsi="Times New Roman"/>
          <w:szCs w:val="22"/>
        </w:rPr>
        <w:t>Efter flere års misbrug af ordningen hvor særligt firmaer benyttede containerne til affald, hvor firmer er henvist til at aflevere deres affald på forbrændingen og betale gebyr efter type og mængde.</w:t>
      </w:r>
    </w:p>
    <w:p w:rsidR="00513CC5" w:rsidRPr="00513CC5" w:rsidRDefault="00513CC5" w:rsidP="00632529">
      <w:pPr>
        <w:rPr>
          <w:rFonts w:ascii="Times New Roman" w:hAnsi="Times New Roman"/>
          <w:szCs w:val="22"/>
        </w:rPr>
      </w:pPr>
      <w:r w:rsidRPr="00513CC5">
        <w:rPr>
          <w:rFonts w:ascii="Times New Roman" w:hAnsi="Times New Roman"/>
          <w:szCs w:val="22"/>
        </w:rPr>
        <w:t xml:space="preserve">Hertil blev containerne benyttet til dagrenovation, hvor borgere ellers skal sikre sig at de er tilmeldt kommunens tømning ordning for dagrenovation, samt at borgenren er tilmeldt i forhold til den enkeltes </w:t>
      </w:r>
      <w:proofErr w:type="spellStart"/>
      <w:r w:rsidRPr="00513CC5">
        <w:rPr>
          <w:rFonts w:ascii="Times New Roman" w:hAnsi="Times New Roman"/>
          <w:szCs w:val="22"/>
        </w:rPr>
        <w:t>genererering</w:t>
      </w:r>
      <w:proofErr w:type="spellEnd"/>
      <w:r w:rsidRPr="00513CC5">
        <w:rPr>
          <w:rFonts w:ascii="Times New Roman" w:hAnsi="Times New Roman"/>
          <w:szCs w:val="22"/>
        </w:rPr>
        <w:t xml:space="preserve"> af affald mængde. </w:t>
      </w:r>
    </w:p>
    <w:p w:rsidR="00513CC5" w:rsidRPr="00513CC5" w:rsidRDefault="00513CC5" w:rsidP="00632529">
      <w:pPr>
        <w:rPr>
          <w:rFonts w:ascii="Times New Roman" w:hAnsi="Times New Roman"/>
          <w:szCs w:val="22"/>
        </w:rPr>
      </w:pPr>
      <w:r w:rsidRPr="00513CC5">
        <w:rPr>
          <w:rFonts w:ascii="Times New Roman" w:hAnsi="Times New Roman"/>
          <w:szCs w:val="22"/>
        </w:rPr>
        <w:t>Siden 2016 har Området for Teknik og Miljø opsagt lejemålene for de 12 – 15 storskraldscontainere som var opsat i byen. Netop misbruget og lugtgenerne var årsagen til at storskraldscontainerne blev fjernet. Hertil gav storskraldscontainerne en stor sorteringsbyrde til personalet på forbrændingen, idet storskraldscontainerne blev benyttet til stort set alle former for affald, jern, dagrenovation, kemikalier, trawl mv.</w:t>
      </w:r>
    </w:p>
    <w:p w:rsidR="00513CC5" w:rsidRPr="00513CC5" w:rsidRDefault="00513CC5" w:rsidP="00632529">
      <w:pPr>
        <w:rPr>
          <w:rFonts w:ascii="Times New Roman" w:hAnsi="Times New Roman"/>
          <w:szCs w:val="22"/>
        </w:rPr>
      </w:pPr>
      <w:r w:rsidRPr="00513CC5">
        <w:rPr>
          <w:rFonts w:ascii="Times New Roman" w:hAnsi="Times New Roman"/>
          <w:szCs w:val="22"/>
        </w:rPr>
        <w:t xml:space="preserve">I dag tilbydes borgerne at benytte storskraldsordningen, alternativt at man selv har mulighed for, gratis, at aflevere sit storskrald ved forbrændingen. </w:t>
      </w:r>
    </w:p>
    <w:p w:rsidR="00513CC5" w:rsidRPr="00513CC5" w:rsidRDefault="00513CC5" w:rsidP="00632529">
      <w:pPr>
        <w:rPr>
          <w:rFonts w:ascii="Times New Roman" w:hAnsi="Times New Roman"/>
          <w:szCs w:val="22"/>
        </w:rPr>
      </w:pPr>
      <w:r w:rsidRPr="00513CC5">
        <w:rPr>
          <w:rFonts w:ascii="Times New Roman" w:hAnsi="Times New Roman"/>
          <w:szCs w:val="22"/>
        </w:rPr>
        <w:t>Borgernes mulighed for at benytte storskraldsordningen er sæsonopdelt. I vinter perioden afhentes én gang om ugen. Det vurderes at være tilstrækkeligt i forhold til antallet af borgere der ringer til Området for Teknik og Miljø at få afhentet storskrald. Efter tøbrud og i foråret og sommeren kan borgen benytte ordningen i op til tre dage om ugen. Dette vurderes at være tilstrækkeligt i forhold til antallet af henvendelser.</w:t>
      </w:r>
    </w:p>
    <w:p w:rsidR="00513CC5" w:rsidRPr="00513CC5" w:rsidRDefault="00513CC5" w:rsidP="00632529">
      <w:pPr>
        <w:rPr>
          <w:rFonts w:ascii="Times New Roman" w:hAnsi="Times New Roman"/>
          <w:szCs w:val="22"/>
        </w:rPr>
      </w:pPr>
    </w:p>
    <w:p w:rsidR="00513CC5" w:rsidRPr="00513CC5" w:rsidRDefault="00513CC5" w:rsidP="00632529">
      <w:pPr>
        <w:rPr>
          <w:rFonts w:ascii="Times New Roman" w:hAnsi="Times New Roman"/>
          <w:szCs w:val="22"/>
        </w:rPr>
      </w:pPr>
    </w:p>
    <w:p w:rsidR="00513CC5" w:rsidRPr="00513CC5" w:rsidRDefault="00513CC5" w:rsidP="00632529">
      <w:pPr>
        <w:rPr>
          <w:rFonts w:ascii="Times New Roman" w:hAnsi="Times New Roman"/>
          <w:szCs w:val="22"/>
        </w:rPr>
      </w:pPr>
    </w:p>
    <w:p w:rsidR="00513CC5" w:rsidRPr="00513CC5" w:rsidRDefault="00513CC5" w:rsidP="001E3B91">
      <w:pPr>
        <w:tabs>
          <w:tab w:val="left" w:pos="572"/>
          <w:tab w:val="left" w:pos="9392"/>
        </w:tabs>
        <w:rPr>
          <w:rFonts w:ascii="Times New Roman" w:hAnsi="Times New Roman"/>
          <w:szCs w:val="22"/>
        </w:rPr>
      </w:pPr>
      <w:r w:rsidRPr="00513CC5">
        <w:rPr>
          <w:rFonts w:ascii="Times New Roman" w:hAnsi="Times New Roman"/>
          <w:szCs w:val="22"/>
          <w:u w:val="single"/>
        </w:rPr>
        <w:t>Bæredygtige konsekvenser</w:t>
      </w:r>
    </w:p>
    <w:p w:rsidR="00513CC5" w:rsidRPr="00513CC5" w:rsidRDefault="00513CC5" w:rsidP="001E3B91">
      <w:pPr>
        <w:rPr>
          <w:rFonts w:ascii="Times New Roman" w:hAnsi="Times New Roman"/>
          <w:szCs w:val="22"/>
        </w:rPr>
      </w:pPr>
      <w:r w:rsidRPr="00513CC5">
        <w:rPr>
          <w:rFonts w:ascii="Times New Roman" w:hAnsi="Times New Roman"/>
          <w:szCs w:val="22"/>
        </w:rPr>
        <w:t>At bevare et affaldssystem hvor forurener betaler anses for at være det mest bæredygtige.</w:t>
      </w:r>
    </w:p>
    <w:p w:rsidR="00513CC5" w:rsidRPr="00513CC5" w:rsidRDefault="00513CC5" w:rsidP="001E3B91">
      <w:pPr>
        <w:rPr>
          <w:rFonts w:ascii="Times New Roman" w:hAnsi="Times New Roman"/>
          <w:szCs w:val="22"/>
        </w:rPr>
      </w:pPr>
    </w:p>
    <w:p w:rsidR="00513CC5" w:rsidRPr="00513CC5" w:rsidRDefault="00513CC5" w:rsidP="001E3B91">
      <w:pPr>
        <w:pStyle w:val="Overskrift3"/>
        <w:rPr>
          <w:sz w:val="22"/>
          <w:szCs w:val="22"/>
        </w:rPr>
      </w:pPr>
      <w:r w:rsidRPr="00513CC5">
        <w:rPr>
          <w:sz w:val="22"/>
          <w:szCs w:val="22"/>
        </w:rPr>
        <w:t>Økonomiske og administrative konsekvenser</w:t>
      </w:r>
    </w:p>
    <w:p w:rsidR="00513CC5" w:rsidRPr="00513CC5" w:rsidRDefault="00513CC5" w:rsidP="00635E2F">
      <w:pPr>
        <w:rPr>
          <w:rFonts w:ascii="Times New Roman" w:hAnsi="Times New Roman"/>
          <w:szCs w:val="22"/>
        </w:rPr>
      </w:pPr>
    </w:p>
    <w:p w:rsidR="00513CC5" w:rsidRPr="00513CC5" w:rsidRDefault="00513CC5" w:rsidP="00F05D95">
      <w:pPr>
        <w:rPr>
          <w:rFonts w:ascii="Times New Roman" w:hAnsi="Times New Roman"/>
          <w:szCs w:val="22"/>
        </w:rPr>
      </w:pPr>
      <w:r w:rsidRPr="00513CC5">
        <w:rPr>
          <w:rFonts w:ascii="Times New Roman" w:hAnsi="Times New Roman"/>
          <w:szCs w:val="22"/>
        </w:rPr>
        <w:t xml:space="preserve">Det er ikke selve økonomien i sagen, som er vigtig for renholdelsen af byen. Det vurderes, at der ved den nuværende storskraldsordning kan personalet som henter storskrald lettere aflevere affaldet sorteret og sikre at firmaer ikke misbruger privates ordning for afskaffelse af storskrald </w:t>
      </w:r>
    </w:p>
    <w:p w:rsidR="00513CC5" w:rsidRPr="00513CC5" w:rsidRDefault="00513CC5" w:rsidP="00F05D95">
      <w:pPr>
        <w:rPr>
          <w:rFonts w:ascii="Times New Roman" w:hAnsi="Times New Roman"/>
          <w:szCs w:val="22"/>
        </w:rPr>
      </w:pPr>
      <w:r w:rsidRPr="00513CC5">
        <w:rPr>
          <w:rFonts w:ascii="Times New Roman" w:hAnsi="Times New Roman"/>
          <w:szCs w:val="22"/>
        </w:rPr>
        <w:t>Der skal også mindes om at jo renere fraktioner som afleveres ved forbrændingsanlægget, jo færre midler skal afsættes til eftersortering ved forbrændings og sorteringsanlægget og jo nemmere er det at håndtere de mange forskellige typer affald som ankommer.</w:t>
      </w:r>
    </w:p>
    <w:p w:rsidR="00513CC5" w:rsidRPr="00513CC5" w:rsidRDefault="00513CC5" w:rsidP="00F05D95">
      <w:pPr>
        <w:rPr>
          <w:rFonts w:ascii="Times New Roman" w:hAnsi="Times New Roman"/>
          <w:szCs w:val="22"/>
        </w:rPr>
      </w:pPr>
      <w:r w:rsidRPr="00513CC5">
        <w:rPr>
          <w:rFonts w:ascii="Times New Roman" w:hAnsi="Times New Roman"/>
          <w:szCs w:val="22"/>
        </w:rPr>
        <w:t>Firmaers misbrug af de privates ordning, har omkostninger i form af manglende regningsudskrivelse for firmaers fraktioner som er lagt i storskraldscontainere, frem for at blive retmæssigt afleveret ved forbrændingen.</w:t>
      </w:r>
    </w:p>
    <w:p w:rsidR="00513CC5" w:rsidRPr="00513CC5" w:rsidRDefault="00513CC5" w:rsidP="00F05D95">
      <w:pPr>
        <w:rPr>
          <w:rFonts w:ascii="Times New Roman" w:hAnsi="Times New Roman"/>
          <w:szCs w:val="22"/>
        </w:rPr>
      </w:pPr>
    </w:p>
    <w:p w:rsidR="00513CC5" w:rsidRPr="00513CC5" w:rsidRDefault="00513CC5" w:rsidP="001E3B91">
      <w:pPr>
        <w:pStyle w:val="Overskrift3"/>
        <w:rPr>
          <w:sz w:val="22"/>
          <w:szCs w:val="22"/>
        </w:rPr>
      </w:pPr>
      <w:r w:rsidRPr="00513CC5">
        <w:rPr>
          <w:sz w:val="22"/>
          <w:szCs w:val="22"/>
        </w:rPr>
        <w:t>Direktionens bemærkninger</w:t>
      </w:r>
    </w:p>
    <w:p w:rsidR="00513CC5" w:rsidRPr="00513CC5" w:rsidRDefault="00513CC5" w:rsidP="001E3B91">
      <w:pPr>
        <w:rPr>
          <w:rFonts w:ascii="Times New Roman" w:hAnsi="Times New Roman"/>
          <w:szCs w:val="22"/>
        </w:rPr>
      </w:pPr>
      <w:r w:rsidRPr="00513CC5">
        <w:rPr>
          <w:rFonts w:ascii="Times New Roman" w:hAnsi="Times New Roman"/>
          <w:szCs w:val="22"/>
        </w:rPr>
        <w:t xml:space="preserve">Ingen yderligere bemærkninger. </w:t>
      </w:r>
    </w:p>
    <w:p w:rsidR="00513CC5" w:rsidRPr="00513CC5" w:rsidRDefault="00513CC5" w:rsidP="001E3B91">
      <w:pPr>
        <w:pStyle w:val="Overskrift3"/>
        <w:rPr>
          <w:sz w:val="22"/>
          <w:szCs w:val="22"/>
        </w:rPr>
      </w:pPr>
    </w:p>
    <w:p w:rsidR="00513CC5" w:rsidRPr="00513CC5" w:rsidRDefault="00513CC5" w:rsidP="001E3B91">
      <w:pPr>
        <w:rPr>
          <w:rFonts w:ascii="Times New Roman" w:hAnsi="Times New Roman"/>
          <w:szCs w:val="22"/>
        </w:rPr>
      </w:pPr>
    </w:p>
    <w:p w:rsidR="00513CC5" w:rsidRPr="00513CC5" w:rsidRDefault="00513CC5" w:rsidP="001E3B91">
      <w:pPr>
        <w:pStyle w:val="Overskrift3"/>
        <w:rPr>
          <w:sz w:val="22"/>
          <w:szCs w:val="22"/>
        </w:rPr>
      </w:pPr>
      <w:r w:rsidRPr="00513CC5">
        <w:rPr>
          <w:sz w:val="22"/>
          <w:szCs w:val="22"/>
        </w:rPr>
        <w:t>Administrationens vurdering</w:t>
      </w:r>
    </w:p>
    <w:p w:rsidR="00513CC5" w:rsidRPr="00513CC5" w:rsidRDefault="00513CC5" w:rsidP="003B45D3">
      <w:pPr>
        <w:rPr>
          <w:rFonts w:ascii="Times New Roman" w:hAnsi="Times New Roman"/>
          <w:szCs w:val="22"/>
        </w:rPr>
      </w:pPr>
    </w:p>
    <w:p w:rsidR="00513CC5" w:rsidRPr="00513CC5" w:rsidRDefault="00513CC5" w:rsidP="004D7FC4">
      <w:pPr>
        <w:rPr>
          <w:rFonts w:ascii="Times New Roman" w:hAnsi="Times New Roman"/>
          <w:szCs w:val="22"/>
        </w:rPr>
      </w:pPr>
      <w:r w:rsidRPr="00513CC5">
        <w:rPr>
          <w:rFonts w:ascii="Times New Roman" w:hAnsi="Times New Roman"/>
          <w:szCs w:val="22"/>
        </w:rPr>
        <w:t>Det er administrationens vurdering, at renere by- og bygdemiljø kan opnås ved at bibeholde muligheden for henteordningen for storskrald, fremfor at opstille containere som alle kan benytte.</w:t>
      </w:r>
    </w:p>
    <w:p w:rsidR="00513CC5" w:rsidRPr="00513CC5" w:rsidRDefault="00513CC5" w:rsidP="004D7FC4">
      <w:pPr>
        <w:rPr>
          <w:rFonts w:ascii="Times New Roman" w:hAnsi="Times New Roman"/>
          <w:szCs w:val="22"/>
        </w:rPr>
      </w:pPr>
      <w:r w:rsidRPr="00513CC5">
        <w:rPr>
          <w:rFonts w:ascii="Times New Roman" w:hAnsi="Times New Roman"/>
          <w:szCs w:val="22"/>
        </w:rPr>
        <w:t>Alle private borgere har stadig en mulighed for, gratis at aflevere op til 50 kg. affald direkte ved forbrændingens modtagerstation. Desuden kan alle stadig benytte indsamlingsordningen for batterier og mindre elektronik, glas og metal i de opsatte grønne og gule bobler samt større fraktioner af kemikalier, elektronik og bil og båd batterier ved containeren ved siden af brættet.</w:t>
      </w:r>
    </w:p>
    <w:p w:rsidR="00513CC5" w:rsidRPr="00513CC5" w:rsidRDefault="00513CC5" w:rsidP="004D7FC4">
      <w:pPr>
        <w:rPr>
          <w:rFonts w:ascii="Times New Roman" w:hAnsi="Times New Roman"/>
          <w:szCs w:val="22"/>
        </w:rPr>
      </w:pPr>
      <w:r w:rsidRPr="00513CC5">
        <w:rPr>
          <w:rFonts w:ascii="Times New Roman" w:hAnsi="Times New Roman"/>
          <w:szCs w:val="22"/>
        </w:rPr>
        <w:t xml:space="preserve">Ordningen for indsamling af glas, metal og farligt affald udvides fortsat med flere bobler til glas og metal, samt indsamlingssteder for farlig affald. </w:t>
      </w:r>
    </w:p>
    <w:p w:rsidR="00513CC5" w:rsidRPr="00513CC5" w:rsidRDefault="00513CC5" w:rsidP="004D7FC4">
      <w:pPr>
        <w:rPr>
          <w:rFonts w:ascii="Times New Roman" w:hAnsi="Times New Roman"/>
          <w:szCs w:val="22"/>
        </w:rPr>
      </w:pPr>
    </w:p>
    <w:p w:rsidR="00513CC5" w:rsidRPr="00513CC5" w:rsidRDefault="00513CC5" w:rsidP="004D7FC4">
      <w:pPr>
        <w:rPr>
          <w:rFonts w:ascii="Times New Roman" w:hAnsi="Times New Roman"/>
          <w:szCs w:val="22"/>
        </w:rPr>
      </w:pPr>
    </w:p>
    <w:p w:rsidR="00513CC5" w:rsidRPr="003B7915" w:rsidRDefault="00513CC5" w:rsidP="001E3B91">
      <w:pPr>
        <w:pStyle w:val="Overskrift4"/>
        <w:rPr>
          <w:rFonts w:ascii="Times New Roman" w:hAnsi="Times New Roman"/>
          <w:szCs w:val="22"/>
        </w:rPr>
      </w:pPr>
      <w:r w:rsidRPr="003B7915">
        <w:rPr>
          <w:rFonts w:ascii="Times New Roman" w:hAnsi="Times New Roman"/>
          <w:szCs w:val="22"/>
        </w:rPr>
        <w:t>Indstilling</w:t>
      </w:r>
    </w:p>
    <w:p w:rsidR="00513CC5" w:rsidRPr="00513CC5" w:rsidRDefault="00513CC5" w:rsidP="001E3B91">
      <w:pPr>
        <w:rPr>
          <w:rFonts w:ascii="Times New Roman" w:hAnsi="Times New Roman"/>
          <w:szCs w:val="22"/>
        </w:rPr>
      </w:pPr>
      <w:r w:rsidRPr="00513CC5">
        <w:rPr>
          <w:rFonts w:ascii="Times New Roman" w:hAnsi="Times New Roman"/>
          <w:szCs w:val="22"/>
        </w:rPr>
        <w:t>Området for teknik- og miljø indstiller til teknik- og miljøudvalgets godkendelse</w:t>
      </w:r>
    </w:p>
    <w:p w:rsidR="00513CC5" w:rsidRPr="00513CC5" w:rsidRDefault="00513CC5" w:rsidP="001E3B91">
      <w:pPr>
        <w:rPr>
          <w:rFonts w:ascii="Times New Roman" w:hAnsi="Times New Roman"/>
          <w:szCs w:val="22"/>
        </w:rPr>
      </w:pPr>
    </w:p>
    <w:p w:rsidR="00513CC5" w:rsidRPr="00513CC5" w:rsidRDefault="00513CC5" w:rsidP="001B6455">
      <w:pPr>
        <w:rPr>
          <w:rFonts w:ascii="Times New Roman" w:hAnsi="Times New Roman"/>
          <w:szCs w:val="22"/>
        </w:rPr>
      </w:pPr>
      <w:r w:rsidRPr="00513CC5">
        <w:rPr>
          <w:rFonts w:ascii="Times New Roman" w:hAnsi="Times New Roman"/>
          <w:szCs w:val="22"/>
        </w:rPr>
        <w:t xml:space="preserve">At bibeholde nuværende struktur for storskrald frem for opsætning af storskraldscontainere </w:t>
      </w:r>
    </w:p>
    <w:p w:rsidR="00513CC5" w:rsidRPr="00513CC5" w:rsidRDefault="00513CC5" w:rsidP="001E3B91">
      <w:pPr>
        <w:pStyle w:val="Overskrift4"/>
        <w:rPr>
          <w:rFonts w:ascii="Times New Roman" w:hAnsi="Times New Roman"/>
          <w:szCs w:val="22"/>
          <w:u w:val="single"/>
        </w:rPr>
      </w:pPr>
    </w:p>
    <w:p w:rsidR="00513CC5" w:rsidRPr="00513CC5" w:rsidRDefault="00513CC5" w:rsidP="001E3B91">
      <w:pPr>
        <w:pStyle w:val="Overskrift4"/>
        <w:rPr>
          <w:rFonts w:ascii="Times New Roman" w:hAnsi="Times New Roman"/>
          <w:szCs w:val="22"/>
          <w:u w:val="single"/>
        </w:rPr>
      </w:pPr>
    </w:p>
    <w:p w:rsidR="00513CC5" w:rsidRPr="003B7915" w:rsidRDefault="00513CC5" w:rsidP="001E3B91">
      <w:pPr>
        <w:pStyle w:val="Overskrift4"/>
        <w:rPr>
          <w:rFonts w:ascii="Times New Roman" w:hAnsi="Times New Roman"/>
          <w:szCs w:val="22"/>
        </w:rPr>
      </w:pPr>
      <w:r w:rsidRPr="003B7915">
        <w:rPr>
          <w:rFonts w:ascii="Times New Roman" w:hAnsi="Times New Roman"/>
          <w:szCs w:val="22"/>
        </w:rPr>
        <w:t>Afgørelse:</w:t>
      </w:r>
    </w:p>
    <w:p w:rsidR="00513CC5" w:rsidRPr="00513CC5" w:rsidRDefault="00D51C36" w:rsidP="001E3B91">
      <w:pPr>
        <w:rPr>
          <w:rFonts w:ascii="Times New Roman" w:hAnsi="Times New Roman"/>
          <w:szCs w:val="22"/>
        </w:rPr>
      </w:pPr>
      <w:r>
        <w:rPr>
          <w:rFonts w:ascii="Times New Roman" w:hAnsi="Times New Roman"/>
          <w:szCs w:val="22"/>
        </w:rPr>
        <w:t>Indstillingen godkendt.</w:t>
      </w:r>
    </w:p>
    <w:p w:rsidR="00513CC5" w:rsidRPr="00513CC5" w:rsidRDefault="00513CC5" w:rsidP="001E3B91">
      <w:pPr>
        <w:rPr>
          <w:rFonts w:ascii="Times New Roman" w:hAnsi="Times New Roman"/>
          <w:szCs w:val="22"/>
        </w:rPr>
      </w:pPr>
    </w:p>
    <w:p w:rsidR="003C0E98" w:rsidRPr="00513CC5" w:rsidRDefault="003C0E98">
      <w:pPr>
        <w:spacing w:after="200"/>
        <w:rPr>
          <w:rFonts w:ascii="Times New Roman" w:hAnsi="Times New Roman"/>
          <w:b/>
          <w:szCs w:val="22"/>
        </w:rPr>
      </w:pPr>
      <w:bookmarkStart w:id="19" w:name="_GoBack"/>
      <w:bookmarkEnd w:id="19"/>
    </w:p>
    <w:p w:rsidR="006B0544" w:rsidRPr="00513CC5" w:rsidRDefault="000C4919" w:rsidP="003C0E98">
      <w:pPr>
        <w:tabs>
          <w:tab w:val="left" w:pos="1134"/>
        </w:tabs>
        <w:spacing w:after="200"/>
        <w:rPr>
          <w:rFonts w:ascii="Times New Roman" w:hAnsi="Times New Roman"/>
          <w:b/>
          <w:szCs w:val="22"/>
        </w:rPr>
      </w:pPr>
      <w:r w:rsidRPr="00513CC5">
        <w:rPr>
          <w:rFonts w:ascii="Times New Roman" w:hAnsi="Times New Roman"/>
          <w:b/>
          <w:szCs w:val="22"/>
        </w:rPr>
        <w:t xml:space="preserve">Punkt </w:t>
      </w:r>
      <w:r w:rsidR="00513CC5" w:rsidRPr="00513CC5">
        <w:rPr>
          <w:rFonts w:ascii="Times New Roman" w:hAnsi="Times New Roman"/>
          <w:b/>
          <w:szCs w:val="22"/>
        </w:rPr>
        <w:t>08</w:t>
      </w:r>
      <w:r w:rsidR="00B550BC" w:rsidRPr="00513CC5">
        <w:rPr>
          <w:rFonts w:ascii="Times New Roman" w:hAnsi="Times New Roman"/>
          <w:b/>
          <w:szCs w:val="22"/>
        </w:rPr>
        <w:tab/>
      </w:r>
      <w:r w:rsidR="00A522DB" w:rsidRPr="00513CC5">
        <w:rPr>
          <w:rFonts w:ascii="Times New Roman" w:hAnsi="Times New Roman"/>
          <w:b/>
          <w:szCs w:val="22"/>
        </w:rPr>
        <w:t>Eventuelt</w:t>
      </w:r>
    </w:p>
    <w:p w:rsidR="00B550BC" w:rsidRPr="00F3245C" w:rsidRDefault="00D51C36">
      <w:pPr>
        <w:spacing w:after="200"/>
        <w:rPr>
          <w:rFonts w:ascii="Times New Roman" w:hAnsi="Times New Roman"/>
          <w:sz w:val="24"/>
          <w:szCs w:val="24"/>
        </w:rPr>
      </w:pPr>
      <w:r>
        <w:rPr>
          <w:rFonts w:ascii="Times New Roman" w:hAnsi="Times New Roman"/>
          <w:sz w:val="24"/>
          <w:szCs w:val="24"/>
        </w:rPr>
        <w:t>Ingen.</w:t>
      </w:r>
    </w:p>
    <w:p w:rsidR="00B550BC" w:rsidRPr="00F3245C" w:rsidRDefault="00B550BC">
      <w:pPr>
        <w:spacing w:after="200"/>
        <w:rPr>
          <w:rFonts w:ascii="Times New Roman" w:hAnsi="Times New Roman"/>
          <w:sz w:val="24"/>
          <w:szCs w:val="24"/>
        </w:rPr>
      </w:pPr>
    </w:p>
    <w:p w:rsidR="00B550BC" w:rsidRPr="00F3245C" w:rsidRDefault="00F16644">
      <w:pPr>
        <w:spacing w:after="200"/>
        <w:rPr>
          <w:rFonts w:ascii="Times New Roman" w:hAnsi="Times New Roman"/>
          <w:sz w:val="24"/>
          <w:szCs w:val="24"/>
        </w:rPr>
      </w:pPr>
      <w:r w:rsidRPr="00F3245C">
        <w:rPr>
          <w:rFonts w:ascii="Times New Roman" w:hAnsi="Times New Roman"/>
          <w:sz w:val="24"/>
          <w:szCs w:val="24"/>
        </w:rPr>
        <w:t>Mødet sluttet kl.</w:t>
      </w:r>
      <w:r w:rsidR="00D51C36">
        <w:rPr>
          <w:rFonts w:ascii="Times New Roman" w:hAnsi="Times New Roman"/>
          <w:sz w:val="24"/>
          <w:szCs w:val="24"/>
        </w:rPr>
        <w:t>09.04</w:t>
      </w:r>
    </w:p>
    <w:sectPr w:rsidR="00B550BC" w:rsidRPr="00F3245C" w:rsidSect="00482114">
      <w:headerReference w:type="default" r:id="rId14"/>
      <w:footerReference w:type="even" r:id="rId15"/>
      <w:footerReference w:type="default" r:id="rId16"/>
      <w:headerReference w:type="first" r:id="rId17"/>
      <w:footerReference w:type="first" r:id="rId18"/>
      <w:pgSz w:w="11906" w:h="16838"/>
      <w:pgMar w:top="1560" w:right="1134" w:bottom="1843" w:left="1134" w:header="709"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5D7" w:rsidRDefault="009B15D7" w:rsidP="00AA0BED">
      <w:r>
        <w:separator/>
      </w:r>
    </w:p>
  </w:endnote>
  <w:endnote w:type="continuationSeparator" w:id="0">
    <w:p w:rsidR="009B15D7" w:rsidRDefault="009B15D7" w:rsidP="00AA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D7" w:rsidRDefault="009B15D7" w:rsidP="001F6CD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24</w:t>
    </w:r>
    <w:r>
      <w:rPr>
        <w:rStyle w:val="Sidetal"/>
      </w:rPr>
      <w:fldChar w:fldCharType="end"/>
    </w:r>
  </w:p>
  <w:p w:rsidR="009B15D7" w:rsidRDefault="009B15D7" w:rsidP="001F6CD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D7" w:rsidRDefault="009B15D7" w:rsidP="00B408CD">
    <w:pPr>
      <w:pStyle w:val="Sidefod"/>
      <w:framePr w:w="281" w:wrap="around" w:vAnchor="text" w:hAnchor="page" w:x="10521" w:y="-1089"/>
      <w:jc w:val="right"/>
      <w:rPr>
        <w:rStyle w:val="Sidetal"/>
      </w:rPr>
    </w:pPr>
    <w:r>
      <w:rPr>
        <w:rStyle w:val="Sidetal"/>
      </w:rPr>
      <w:fldChar w:fldCharType="begin"/>
    </w:r>
    <w:r>
      <w:rPr>
        <w:rStyle w:val="Sidetal"/>
      </w:rPr>
      <w:instrText xml:space="preserve">PAGE  </w:instrText>
    </w:r>
    <w:r>
      <w:rPr>
        <w:rStyle w:val="Sidetal"/>
      </w:rPr>
      <w:fldChar w:fldCharType="separate"/>
    </w:r>
    <w:r w:rsidR="00D51C36">
      <w:rPr>
        <w:rStyle w:val="Sidetal"/>
        <w:noProof/>
      </w:rPr>
      <w:t>12</w:t>
    </w:r>
    <w:r>
      <w:rPr>
        <w:rStyle w:val="Sidetal"/>
      </w:rPr>
      <w:fldChar w:fldCharType="end"/>
    </w:r>
  </w:p>
  <w:p w:rsidR="009B15D7" w:rsidRDefault="009B15D7" w:rsidP="001F6CD5">
    <w:pPr>
      <w:pStyle w:val="Sidefod"/>
      <w:ind w:right="360"/>
    </w:pPr>
    <w:r>
      <w:rPr>
        <w:noProof/>
      </w:rPr>
      <mc:AlternateContent>
        <mc:Choice Requires="wps">
          <w:drawing>
            <wp:anchor distT="0" distB="0" distL="114300" distR="114300" simplePos="0" relativeHeight="251679744" behindDoc="0" locked="0" layoutInCell="1" allowOverlap="1" wp14:anchorId="5779E3C3" wp14:editId="7A23967D">
              <wp:simplePos x="0" y="0"/>
              <wp:positionH relativeFrom="column">
                <wp:posOffset>4858385</wp:posOffset>
              </wp:positionH>
              <wp:positionV relativeFrom="paragraph">
                <wp:posOffset>-434340</wp:posOffset>
              </wp:positionV>
              <wp:extent cx="1236345" cy="499745"/>
              <wp:effectExtent l="0" t="0" r="1905" b="14605"/>
              <wp:wrapNone/>
              <wp:docPr id="13" name="Tekstfelt 13"/>
              <wp:cNvGraphicFramePr/>
              <a:graphic xmlns:a="http://schemas.openxmlformats.org/drawingml/2006/main">
                <a:graphicData uri="http://schemas.microsoft.com/office/word/2010/wordprocessingShape">
                  <wps:wsp>
                    <wps:cNvSpPr txBox="1"/>
                    <wps:spPr>
                      <a:xfrm>
                        <a:off x="0" y="0"/>
                        <a:ext cx="1236345" cy="4997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B15D7" w:rsidRPr="00EE452B" w:rsidRDefault="009B15D7" w:rsidP="00B408CD">
                          <w:pPr>
                            <w:pStyle w:val="bundtekst"/>
                            <w:rPr>
                              <w:sz w:val="17"/>
                              <w:szCs w:val="17"/>
                            </w:rPr>
                          </w:pPr>
                          <w:proofErr w:type="spellStart"/>
                          <w:r w:rsidRPr="00EE452B">
                            <w:rPr>
                              <w:sz w:val="17"/>
                              <w:szCs w:val="17"/>
                            </w:rPr>
                            <w:t>Telefon</w:t>
                          </w:r>
                          <w:proofErr w:type="spellEnd"/>
                          <w:r w:rsidRPr="00EE452B">
                            <w:rPr>
                              <w:sz w:val="17"/>
                              <w:szCs w:val="17"/>
                            </w:rPr>
                            <w:t xml:space="preserve"> 70 21 00</w:t>
                          </w:r>
                        </w:p>
                        <w:p w:rsidR="009B15D7" w:rsidRPr="00EE452B" w:rsidRDefault="009B15D7" w:rsidP="00B408CD">
                          <w:pPr>
                            <w:pStyle w:val="bundtekst"/>
                            <w:rPr>
                              <w:sz w:val="17"/>
                              <w:szCs w:val="17"/>
                            </w:rPr>
                          </w:pPr>
                          <w:r w:rsidRPr="00EE452B">
                            <w:rPr>
                              <w:sz w:val="17"/>
                              <w:szCs w:val="17"/>
                            </w:rPr>
                            <w:t>Telefax 70 21 77</w:t>
                          </w:r>
                        </w:p>
                        <w:p w:rsidR="009B15D7" w:rsidRPr="00EE452B" w:rsidRDefault="009B15D7" w:rsidP="00B408CD">
                          <w:pPr>
                            <w:rPr>
                              <w:b/>
                              <w:color w:val="8CAA45" w:themeColor="background2"/>
                              <w:sz w:val="17"/>
                              <w:szCs w:val="17"/>
                            </w:rPr>
                          </w:pPr>
                          <w:r w:rsidRPr="00EE452B">
                            <w:rPr>
                              <w:b/>
                              <w:color w:val="8CAA45" w:themeColor="background2"/>
                              <w:sz w:val="17"/>
                              <w:szCs w:val="17"/>
                            </w:rPr>
                            <w:t>qeqqata@qeqqata.gl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9E3C3" id="_x0000_t202" coordsize="21600,21600" o:spt="202" path="m,l,21600r21600,l21600,xe">
              <v:stroke joinstyle="miter"/>
              <v:path gradientshapeok="t" o:connecttype="rect"/>
            </v:shapetype>
            <v:shape id="Tekstfelt 13" o:spid="_x0000_s1026" type="#_x0000_t202" style="position:absolute;margin-left:382.55pt;margin-top:-34.2pt;width:97.35pt;height:3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" filled="f" stroked="f">
              <v:textbox inset="0,0,0,0">
                <w:txbxContent>
                  <w:p w:rsidR="009B15D7" w:rsidRPr="00EE452B" w:rsidRDefault="009B15D7" w:rsidP="00B408CD">
                    <w:pPr>
                      <w:pStyle w:val="bundtekst"/>
                      <w:rPr>
                        <w:sz w:val="17"/>
                        <w:szCs w:val="17"/>
                      </w:rPr>
                    </w:pPr>
                    <w:proofErr w:type="spellStart"/>
                    <w:r w:rsidRPr="00EE452B">
                      <w:rPr>
                        <w:sz w:val="17"/>
                        <w:szCs w:val="17"/>
                      </w:rPr>
                      <w:t>Telefon</w:t>
                    </w:r>
                    <w:proofErr w:type="spellEnd"/>
                    <w:r w:rsidRPr="00EE452B">
                      <w:rPr>
                        <w:sz w:val="17"/>
                        <w:szCs w:val="17"/>
                      </w:rPr>
                      <w:t xml:space="preserve"> 70 21 00</w:t>
                    </w:r>
                  </w:p>
                  <w:p w:rsidR="009B15D7" w:rsidRPr="00EE452B" w:rsidRDefault="009B15D7" w:rsidP="00B408CD">
                    <w:pPr>
                      <w:pStyle w:val="bundtekst"/>
                      <w:rPr>
                        <w:sz w:val="17"/>
                        <w:szCs w:val="17"/>
                      </w:rPr>
                    </w:pPr>
                    <w:r w:rsidRPr="00EE452B">
                      <w:rPr>
                        <w:sz w:val="17"/>
                        <w:szCs w:val="17"/>
                      </w:rPr>
                      <w:t>Telefax 70 21 77</w:t>
                    </w:r>
                  </w:p>
                  <w:p w:rsidR="009B15D7" w:rsidRPr="00EE452B" w:rsidRDefault="009B15D7" w:rsidP="00B408CD">
                    <w:pPr>
                      <w:rPr>
                        <w:b/>
                        <w:color w:val="8CAA45" w:themeColor="background2"/>
                        <w:sz w:val="17"/>
                        <w:szCs w:val="17"/>
                      </w:rPr>
                    </w:pPr>
                    <w:r w:rsidRPr="00EE452B">
                      <w:rPr>
                        <w:b/>
                        <w:color w:val="8CAA45" w:themeColor="background2"/>
                        <w:sz w:val="17"/>
                        <w:szCs w:val="17"/>
                      </w:rPr>
                      <w:t>qeqqata@qeqqata.gl</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25133C5" wp14:editId="403BD7DF">
              <wp:simplePos x="0" y="0"/>
              <wp:positionH relativeFrom="column">
                <wp:posOffset>26670</wp:posOffset>
              </wp:positionH>
              <wp:positionV relativeFrom="paragraph">
                <wp:posOffset>-487680</wp:posOffset>
              </wp:positionV>
              <wp:extent cx="6119495" cy="0"/>
              <wp:effectExtent l="0" t="0" r="27305" b="25400"/>
              <wp:wrapNone/>
              <wp:docPr id="14" name="Lige forbindelse 14"/>
              <wp:cNvGraphicFramePr/>
              <a:graphic xmlns:a="http://schemas.openxmlformats.org/drawingml/2006/main">
                <a:graphicData uri="http://schemas.microsoft.com/office/word/2010/wordprocessingShape">
                  <wps:wsp>
                    <wps:cNvCnPr/>
                    <wps:spPr>
                      <a:xfrm>
                        <a:off x="0" y="0"/>
                        <a:ext cx="6119495" cy="0"/>
                      </a:xfrm>
                      <a:prstGeom prst="line">
                        <a:avLst/>
                      </a:prstGeom>
                      <a:ln w="19050">
                        <a:solidFill>
                          <a:srgbClr val="8CAA45"/>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A96BA" id="Lige forbindelse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38.4pt" to="483.9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" strokecolor="#8caa45" strokeweight="1.5pt"/>
          </w:pict>
        </mc:Fallback>
      </mc:AlternateContent>
    </w:r>
    <w:r>
      <w:rPr>
        <w:noProof/>
      </w:rPr>
      <mc:AlternateContent>
        <mc:Choice Requires="wps">
          <w:drawing>
            <wp:anchor distT="0" distB="0" distL="114300" distR="114300" simplePos="0" relativeHeight="251678720" behindDoc="0" locked="0" layoutInCell="1" allowOverlap="1" wp14:anchorId="52D54E8B" wp14:editId="5C32FDBD">
              <wp:simplePos x="0" y="0"/>
              <wp:positionH relativeFrom="column">
                <wp:posOffset>12700</wp:posOffset>
              </wp:positionH>
              <wp:positionV relativeFrom="paragraph">
                <wp:posOffset>-450638</wp:posOffset>
              </wp:positionV>
              <wp:extent cx="2902585" cy="516890"/>
              <wp:effectExtent l="0" t="0" r="18415" b="16510"/>
              <wp:wrapNone/>
              <wp:docPr id="11" name="Tekstfelt 11"/>
              <wp:cNvGraphicFramePr/>
              <a:graphic xmlns:a="http://schemas.openxmlformats.org/drawingml/2006/main">
                <a:graphicData uri="http://schemas.microsoft.com/office/word/2010/wordprocessingShape">
                  <wps:wsp>
                    <wps:cNvSpPr txBox="1"/>
                    <wps:spPr>
                      <a:xfrm>
                        <a:off x="0" y="0"/>
                        <a:ext cx="2902585" cy="5168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B15D7" w:rsidRPr="009A1ACE" w:rsidRDefault="009B15D7" w:rsidP="00B408CD">
                          <w:pPr>
                            <w:pStyle w:val="Sidefod"/>
                            <w:rPr>
                              <w:sz w:val="20"/>
                              <w:szCs w:val="28"/>
                            </w:rPr>
                          </w:pPr>
                          <w:r w:rsidRPr="009A1ACE">
                            <w:rPr>
                              <w:sz w:val="20"/>
                              <w:szCs w:val="28"/>
                            </w:rPr>
                            <w:t>QEQQATA KOMMUNIA</w:t>
                          </w:r>
                        </w:p>
                        <w:p w:rsidR="009B15D7" w:rsidRPr="009A1ACE" w:rsidRDefault="009B15D7" w:rsidP="00B408CD">
                          <w:pPr>
                            <w:pStyle w:val="Sidefod"/>
                            <w:spacing w:line="380" w:lineRule="exact"/>
                            <w:rPr>
                              <w:color w:val="8CAA45" w:themeColor="background2"/>
                              <w:sz w:val="28"/>
                              <w:szCs w:val="38"/>
                            </w:rPr>
                          </w:pPr>
                          <w:r w:rsidRPr="009A1ACE">
                            <w:rPr>
                              <w:b/>
                              <w:color w:val="8CAA45" w:themeColor="background2"/>
                              <w:sz w:val="28"/>
                              <w:szCs w:val="38"/>
                            </w:rPr>
                            <w:t>www.qeqqata.gl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54E8B" id="Tekstfelt 11" o:spid="_x0000_s1027" type="#_x0000_t202" style="position:absolute;margin-left:1pt;margin-top:-35.5pt;width:228.55pt;height:4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" filled="f" stroked="f">
              <v:textbox inset="0,0,0,0">
                <w:txbxContent>
                  <w:p w:rsidR="009B15D7" w:rsidRPr="009A1ACE" w:rsidRDefault="009B15D7" w:rsidP="00B408CD">
                    <w:pPr>
                      <w:pStyle w:val="Sidefod"/>
                      <w:rPr>
                        <w:sz w:val="20"/>
                        <w:szCs w:val="28"/>
                      </w:rPr>
                    </w:pPr>
                    <w:r w:rsidRPr="009A1ACE">
                      <w:rPr>
                        <w:sz w:val="20"/>
                        <w:szCs w:val="28"/>
                      </w:rPr>
                      <w:t>QEQQATA KOMMUNIA</w:t>
                    </w:r>
                  </w:p>
                  <w:p w:rsidR="009B15D7" w:rsidRPr="009A1ACE" w:rsidRDefault="009B15D7" w:rsidP="00B408CD">
                    <w:pPr>
                      <w:pStyle w:val="Sidefod"/>
                      <w:spacing w:line="380" w:lineRule="exact"/>
                      <w:rPr>
                        <w:color w:val="8CAA45" w:themeColor="background2"/>
                        <w:sz w:val="28"/>
                        <w:szCs w:val="38"/>
                      </w:rPr>
                    </w:pPr>
                    <w:r w:rsidRPr="009A1ACE">
                      <w:rPr>
                        <w:b/>
                        <w:color w:val="8CAA45" w:themeColor="background2"/>
                        <w:sz w:val="28"/>
                        <w:szCs w:val="38"/>
                      </w:rPr>
                      <w:t>www.qeqqata.gl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D7" w:rsidRDefault="009B15D7">
    <w:pPr>
      <w:pStyle w:val="Sidefod"/>
    </w:pPr>
  </w:p>
  <w:p w:rsidR="009B15D7" w:rsidRDefault="009B15D7">
    <w:pPr>
      <w:pStyle w:val="Sidefod"/>
    </w:pPr>
    <w:r>
      <w:rPr>
        <w:noProof/>
      </w:rPr>
      <mc:AlternateContent>
        <mc:Choice Requires="wps">
          <w:drawing>
            <wp:anchor distT="0" distB="0" distL="114300" distR="114300" simplePos="0" relativeHeight="251662336" behindDoc="0" locked="0" layoutInCell="1" allowOverlap="1" wp14:anchorId="2B3D344C" wp14:editId="660C0C04">
              <wp:simplePos x="0" y="0"/>
              <wp:positionH relativeFrom="column">
                <wp:posOffset>4924425</wp:posOffset>
              </wp:positionH>
              <wp:positionV relativeFrom="paragraph">
                <wp:posOffset>97155</wp:posOffset>
              </wp:positionV>
              <wp:extent cx="1236345" cy="499745"/>
              <wp:effectExtent l="0" t="0" r="1905" b="14605"/>
              <wp:wrapNone/>
              <wp:docPr id="7" name="Tekstfelt 7"/>
              <wp:cNvGraphicFramePr/>
              <a:graphic xmlns:a="http://schemas.openxmlformats.org/drawingml/2006/main">
                <a:graphicData uri="http://schemas.microsoft.com/office/word/2010/wordprocessingShape">
                  <wps:wsp>
                    <wps:cNvSpPr txBox="1"/>
                    <wps:spPr>
                      <a:xfrm>
                        <a:off x="0" y="0"/>
                        <a:ext cx="1236345" cy="4997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B15D7" w:rsidRPr="00EE452B" w:rsidRDefault="009B15D7" w:rsidP="00EE452B">
                          <w:pPr>
                            <w:pStyle w:val="bundtekst"/>
                            <w:rPr>
                              <w:sz w:val="17"/>
                              <w:szCs w:val="17"/>
                            </w:rPr>
                          </w:pPr>
                          <w:proofErr w:type="spellStart"/>
                          <w:r w:rsidRPr="00EE452B">
                            <w:rPr>
                              <w:sz w:val="17"/>
                              <w:szCs w:val="17"/>
                            </w:rPr>
                            <w:t>Telefon</w:t>
                          </w:r>
                          <w:proofErr w:type="spellEnd"/>
                          <w:r w:rsidRPr="00EE452B">
                            <w:rPr>
                              <w:sz w:val="17"/>
                              <w:szCs w:val="17"/>
                            </w:rPr>
                            <w:t xml:space="preserve"> 70 21 00</w:t>
                          </w:r>
                        </w:p>
                        <w:p w:rsidR="009B15D7" w:rsidRPr="00EE452B" w:rsidRDefault="009B15D7" w:rsidP="00EE452B">
                          <w:pPr>
                            <w:pStyle w:val="bundtekst"/>
                            <w:rPr>
                              <w:sz w:val="17"/>
                              <w:szCs w:val="17"/>
                            </w:rPr>
                          </w:pPr>
                          <w:r w:rsidRPr="00EE452B">
                            <w:rPr>
                              <w:sz w:val="17"/>
                              <w:szCs w:val="17"/>
                            </w:rPr>
                            <w:t>Telefax 70 21 77</w:t>
                          </w:r>
                        </w:p>
                        <w:p w:rsidR="009B15D7" w:rsidRPr="00EE452B" w:rsidRDefault="009B15D7" w:rsidP="00EE452B">
                          <w:pPr>
                            <w:rPr>
                              <w:b/>
                              <w:color w:val="8CAA45" w:themeColor="background2"/>
                              <w:sz w:val="17"/>
                              <w:szCs w:val="17"/>
                            </w:rPr>
                          </w:pPr>
                          <w:r w:rsidRPr="00EE452B">
                            <w:rPr>
                              <w:b/>
                              <w:color w:val="8CAA45" w:themeColor="background2"/>
                              <w:sz w:val="17"/>
                              <w:szCs w:val="17"/>
                            </w:rPr>
                            <w:t>qeqqata@qeqqata.gl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D344C" id="_x0000_t202" coordsize="21600,21600" o:spt="202" path="m,l,21600r21600,l21600,xe">
              <v:stroke joinstyle="miter"/>
              <v:path gradientshapeok="t" o:connecttype="rect"/>
            </v:shapetype>
            <v:shape id="Tekstfelt 7" o:spid="_x0000_s1028" type="#_x0000_t202" style="position:absolute;margin-left:387.75pt;margin-top:7.65pt;width:97.35pt;height:3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" filled="f" stroked="f">
              <v:textbox inset="0,0,0,0">
                <w:txbxContent>
                  <w:p w:rsidR="009B15D7" w:rsidRPr="00EE452B" w:rsidRDefault="009B15D7" w:rsidP="00EE452B">
                    <w:pPr>
                      <w:pStyle w:val="bundtekst"/>
                      <w:rPr>
                        <w:sz w:val="17"/>
                        <w:szCs w:val="17"/>
                      </w:rPr>
                    </w:pPr>
                    <w:proofErr w:type="spellStart"/>
                    <w:r w:rsidRPr="00EE452B">
                      <w:rPr>
                        <w:sz w:val="17"/>
                        <w:szCs w:val="17"/>
                      </w:rPr>
                      <w:t>Telefon</w:t>
                    </w:r>
                    <w:proofErr w:type="spellEnd"/>
                    <w:r w:rsidRPr="00EE452B">
                      <w:rPr>
                        <w:sz w:val="17"/>
                        <w:szCs w:val="17"/>
                      </w:rPr>
                      <w:t xml:space="preserve"> 70 21 00</w:t>
                    </w:r>
                  </w:p>
                  <w:p w:rsidR="009B15D7" w:rsidRPr="00EE452B" w:rsidRDefault="009B15D7" w:rsidP="00EE452B">
                    <w:pPr>
                      <w:pStyle w:val="bundtekst"/>
                      <w:rPr>
                        <w:sz w:val="17"/>
                        <w:szCs w:val="17"/>
                      </w:rPr>
                    </w:pPr>
                    <w:r w:rsidRPr="00EE452B">
                      <w:rPr>
                        <w:sz w:val="17"/>
                        <w:szCs w:val="17"/>
                      </w:rPr>
                      <w:t>Telefax 70 21 77</w:t>
                    </w:r>
                  </w:p>
                  <w:p w:rsidR="009B15D7" w:rsidRPr="00EE452B" w:rsidRDefault="009B15D7" w:rsidP="00EE452B">
                    <w:pPr>
                      <w:rPr>
                        <w:b/>
                        <w:color w:val="8CAA45" w:themeColor="background2"/>
                        <w:sz w:val="17"/>
                        <w:szCs w:val="17"/>
                      </w:rPr>
                    </w:pPr>
                    <w:r w:rsidRPr="00EE452B">
                      <w:rPr>
                        <w:b/>
                        <w:color w:val="8CAA45" w:themeColor="background2"/>
                        <w:sz w:val="17"/>
                        <w:szCs w:val="17"/>
                      </w:rPr>
                      <w:t>qeqqata@qeqqata.gl</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735EF6F" wp14:editId="6B2F6A6F">
              <wp:simplePos x="0" y="0"/>
              <wp:positionH relativeFrom="column">
                <wp:posOffset>-33020</wp:posOffset>
              </wp:positionH>
              <wp:positionV relativeFrom="paragraph">
                <wp:posOffset>97155</wp:posOffset>
              </wp:positionV>
              <wp:extent cx="2902585" cy="516890"/>
              <wp:effectExtent l="0" t="0" r="18415" b="16510"/>
              <wp:wrapNone/>
              <wp:docPr id="3" name="Tekstfelt 3"/>
              <wp:cNvGraphicFramePr/>
              <a:graphic xmlns:a="http://schemas.openxmlformats.org/drawingml/2006/main">
                <a:graphicData uri="http://schemas.microsoft.com/office/word/2010/wordprocessingShape">
                  <wps:wsp>
                    <wps:cNvSpPr txBox="1"/>
                    <wps:spPr>
                      <a:xfrm>
                        <a:off x="0" y="0"/>
                        <a:ext cx="2902585" cy="5168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B15D7" w:rsidRPr="009A1ACE" w:rsidRDefault="009B15D7" w:rsidP="00BF096F">
                          <w:pPr>
                            <w:pStyle w:val="Sidefod"/>
                            <w:rPr>
                              <w:sz w:val="18"/>
                              <w:szCs w:val="28"/>
                            </w:rPr>
                          </w:pPr>
                          <w:r w:rsidRPr="009A1ACE">
                            <w:rPr>
                              <w:sz w:val="18"/>
                              <w:szCs w:val="28"/>
                            </w:rPr>
                            <w:t>QEQQATA KOMMUNIA</w:t>
                          </w:r>
                        </w:p>
                        <w:p w:rsidR="009B15D7" w:rsidRPr="009A1ACE" w:rsidRDefault="009B15D7" w:rsidP="007A6659">
                          <w:pPr>
                            <w:pStyle w:val="Sidefod"/>
                            <w:spacing w:line="380" w:lineRule="exact"/>
                            <w:rPr>
                              <w:color w:val="8CAA45" w:themeColor="background2"/>
                              <w:sz w:val="24"/>
                              <w:szCs w:val="38"/>
                            </w:rPr>
                          </w:pPr>
                          <w:r w:rsidRPr="009A1ACE">
                            <w:rPr>
                              <w:b/>
                              <w:color w:val="8CAA45" w:themeColor="background2"/>
                              <w:sz w:val="24"/>
                              <w:szCs w:val="38"/>
                            </w:rPr>
                            <w:t>www.qeqqata.gl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5EF6F" id="Tekstfelt 3" o:spid="_x0000_s1029" type="#_x0000_t202" style="position:absolute;margin-left:-2.6pt;margin-top:7.65pt;width:228.55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" filled="f" stroked="f">
              <v:textbox inset="0,0,0,0">
                <w:txbxContent>
                  <w:p w:rsidR="009B15D7" w:rsidRPr="009A1ACE" w:rsidRDefault="009B15D7" w:rsidP="00BF096F">
                    <w:pPr>
                      <w:pStyle w:val="Sidefod"/>
                      <w:rPr>
                        <w:sz w:val="18"/>
                        <w:szCs w:val="28"/>
                      </w:rPr>
                    </w:pPr>
                    <w:r w:rsidRPr="009A1ACE">
                      <w:rPr>
                        <w:sz w:val="18"/>
                        <w:szCs w:val="28"/>
                      </w:rPr>
                      <w:t>QEQQATA KOMMUNIA</w:t>
                    </w:r>
                  </w:p>
                  <w:p w:rsidR="009B15D7" w:rsidRPr="009A1ACE" w:rsidRDefault="009B15D7" w:rsidP="007A6659">
                    <w:pPr>
                      <w:pStyle w:val="Sidefod"/>
                      <w:spacing w:line="380" w:lineRule="exact"/>
                      <w:rPr>
                        <w:color w:val="8CAA45" w:themeColor="background2"/>
                        <w:sz w:val="24"/>
                        <w:szCs w:val="38"/>
                      </w:rPr>
                    </w:pPr>
                    <w:r w:rsidRPr="009A1ACE">
                      <w:rPr>
                        <w:b/>
                        <w:color w:val="8CAA45" w:themeColor="background2"/>
                        <w:sz w:val="24"/>
                        <w:szCs w:val="38"/>
                      </w:rPr>
                      <w:t>www.qeqqata.gl</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51320EF" wp14:editId="19E32700">
              <wp:simplePos x="0" y="0"/>
              <wp:positionH relativeFrom="column">
                <wp:posOffset>-19050</wp:posOffset>
              </wp:positionH>
              <wp:positionV relativeFrom="paragraph">
                <wp:posOffset>56515</wp:posOffset>
              </wp:positionV>
              <wp:extent cx="6119495" cy="0"/>
              <wp:effectExtent l="0" t="0" r="27305" b="25400"/>
              <wp:wrapNone/>
              <wp:docPr id="9" name="Lige forbindelse 9"/>
              <wp:cNvGraphicFramePr/>
              <a:graphic xmlns:a="http://schemas.openxmlformats.org/drawingml/2006/main">
                <a:graphicData uri="http://schemas.microsoft.com/office/word/2010/wordprocessingShape">
                  <wps:wsp>
                    <wps:cNvCnPr/>
                    <wps:spPr>
                      <a:xfrm>
                        <a:off x="0" y="0"/>
                        <a:ext cx="6119495" cy="0"/>
                      </a:xfrm>
                      <a:prstGeom prst="line">
                        <a:avLst/>
                      </a:prstGeom>
                      <a:ln w="19050">
                        <a:solidFill>
                          <a:srgbClr val="8CAA45"/>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9A01A" id="Lige forbindels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45pt" to="48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" strokecolor="#8caa45" strokeweight="1.5pt"/>
          </w:pict>
        </mc:Fallback>
      </mc:AlternateContent>
    </w:r>
  </w:p>
  <w:p w:rsidR="009B15D7" w:rsidRDefault="009B15D7">
    <w:pPr>
      <w:pStyle w:val="Sidefod"/>
    </w:pPr>
  </w:p>
  <w:p w:rsidR="009B15D7" w:rsidRDefault="009B15D7" w:rsidP="00191A46">
    <w:pPr>
      <w:pStyle w:val="Sidefod"/>
      <w:tabs>
        <w:tab w:val="clear" w:pos="4819"/>
      </w:tabs>
    </w:pPr>
    <w:r>
      <w:tab/>
    </w:r>
  </w:p>
  <w:p w:rsidR="009B15D7" w:rsidRDefault="009B15D7" w:rsidP="00191A46">
    <w:pPr>
      <w:pStyle w:val="Sidefod"/>
      <w:tabs>
        <w:tab w:val="clear" w:pos="4819"/>
      </w:tabs>
    </w:pPr>
  </w:p>
  <w:p w:rsidR="009B15D7" w:rsidRDefault="009B15D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5D7" w:rsidRDefault="009B15D7" w:rsidP="00AA0BED">
      <w:r>
        <w:separator/>
      </w:r>
    </w:p>
  </w:footnote>
  <w:footnote w:type="continuationSeparator" w:id="0">
    <w:p w:rsidR="009B15D7" w:rsidRDefault="009B15D7" w:rsidP="00AA0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D7" w:rsidRPr="009A0FF3" w:rsidRDefault="00A659DD" w:rsidP="00482114">
    <w:pPr>
      <w:pBdr>
        <w:top w:val="single" w:sz="6" w:space="5" w:color="auto"/>
        <w:left w:val="single" w:sz="6" w:space="5" w:color="auto"/>
        <w:bottom w:val="single" w:sz="6" w:space="5" w:color="auto"/>
        <w:right w:val="single" w:sz="6" w:space="5" w:color="auto"/>
      </w:pBdr>
      <w:shd w:val="pct5" w:color="auto" w:fill="auto"/>
      <w:tabs>
        <w:tab w:val="left" w:pos="284"/>
        <w:tab w:val="center" w:pos="4819"/>
        <w:tab w:val="right" w:pos="9638"/>
      </w:tabs>
      <w:jc w:val="center"/>
      <w:rPr>
        <w:rFonts w:ascii="Times New Roman" w:eastAsia="Times New Roman" w:hAnsi="Times New Roman"/>
        <w:b/>
        <w:sz w:val="24"/>
      </w:rPr>
    </w:pPr>
    <w:r>
      <w:rPr>
        <w:rFonts w:ascii="Times New Roman" w:eastAsia="Times New Roman" w:hAnsi="Times New Roman"/>
        <w:b/>
        <w:i/>
        <w:sz w:val="24"/>
      </w:rPr>
      <w:t xml:space="preserve">Referat af </w:t>
    </w:r>
    <w:r w:rsidR="009B15D7">
      <w:rPr>
        <w:rFonts w:ascii="Times New Roman" w:eastAsia="Times New Roman" w:hAnsi="Times New Roman"/>
        <w:b/>
        <w:i/>
        <w:sz w:val="24"/>
      </w:rPr>
      <w:t>Teknik, Råstoffer og Miljøudvalg</w:t>
    </w:r>
    <w:r w:rsidR="009B15D7" w:rsidRPr="009A0FF3">
      <w:rPr>
        <w:rFonts w:ascii="Times New Roman" w:eastAsia="Times New Roman" w:hAnsi="Times New Roman"/>
        <w:b/>
        <w:i/>
        <w:sz w:val="24"/>
      </w:rPr>
      <w:t xml:space="preserve">ets </w:t>
    </w:r>
    <w:r w:rsidR="009B15D7">
      <w:rPr>
        <w:rFonts w:ascii="Times New Roman" w:eastAsia="Times New Roman" w:hAnsi="Times New Roman"/>
        <w:b/>
        <w:i/>
        <w:sz w:val="24"/>
      </w:rPr>
      <w:t>ordinære møde 0</w:t>
    </w:r>
    <w:r w:rsidR="00991BD8">
      <w:rPr>
        <w:rFonts w:ascii="Times New Roman" w:eastAsia="Times New Roman" w:hAnsi="Times New Roman"/>
        <w:b/>
        <w:i/>
        <w:sz w:val="24"/>
      </w:rPr>
      <w:t>4</w:t>
    </w:r>
    <w:r w:rsidR="009B15D7">
      <w:rPr>
        <w:rFonts w:ascii="Times New Roman" w:eastAsia="Times New Roman" w:hAnsi="Times New Roman"/>
        <w:b/>
        <w:i/>
        <w:sz w:val="24"/>
      </w:rPr>
      <w:t>/201</w:t>
    </w:r>
    <w:r w:rsidR="00EC3099">
      <w:rPr>
        <w:rFonts w:ascii="Times New Roman" w:eastAsia="Times New Roman" w:hAnsi="Times New Roman"/>
        <w:b/>
        <w:i/>
        <w:sz w:val="24"/>
      </w:rPr>
      <w:t>9</w:t>
    </w:r>
    <w:r w:rsidR="009B15D7">
      <w:rPr>
        <w:rFonts w:ascii="Times New Roman" w:eastAsia="Times New Roman" w:hAnsi="Times New Roman"/>
        <w:b/>
        <w:i/>
        <w:sz w:val="24"/>
      </w:rPr>
      <w:t>, den 0</w:t>
    </w:r>
    <w:r w:rsidR="00991BD8">
      <w:rPr>
        <w:rFonts w:ascii="Times New Roman" w:eastAsia="Times New Roman" w:hAnsi="Times New Roman"/>
        <w:b/>
        <w:i/>
        <w:sz w:val="24"/>
      </w:rPr>
      <w:t>4</w:t>
    </w:r>
    <w:r w:rsidR="009B15D7" w:rsidRPr="009A0FF3">
      <w:rPr>
        <w:rFonts w:ascii="Times New Roman" w:eastAsia="Times New Roman" w:hAnsi="Times New Roman"/>
        <w:b/>
        <w:i/>
        <w:sz w:val="24"/>
      </w:rPr>
      <w:t>.</w:t>
    </w:r>
    <w:r w:rsidR="009B15D7">
      <w:rPr>
        <w:rFonts w:ascii="Times New Roman" w:eastAsia="Times New Roman" w:hAnsi="Times New Roman"/>
        <w:b/>
        <w:i/>
        <w:sz w:val="24"/>
      </w:rPr>
      <w:t xml:space="preserve"> </w:t>
    </w:r>
    <w:r w:rsidR="00991BD8">
      <w:rPr>
        <w:rFonts w:ascii="Times New Roman" w:eastAsia="Times New Roman" w:hAnsi="Times New Roman"/>
        <w:b/>
        <w:i/>
        <w:sz w:val="24"/>
      </w:rPr>
      <w:t>juni</w:t>
    </w:r>
    <w:r w:rsidR="009B15D7">
      <w:rPr>
        <w:rFonts w:ascii="Times New Roman" w:eastAsia="Times New Roman" w:hAnsi="Times New Roman"/>
        <w:b/>
        <w:i/>
        <w:sz w:val="24"/>
      </w:rPr>
      <w:t xml:space="preserve"> 20</w:t>
    </w:r>
    <w:r w:rsidR="009B15D7" w:rsidRPr="009A0FF3">
      <w:rPr>
        <w:rFonts w:ascii="Times New Roman" w:eastAsia="Times New Roman" w:hAnsi="Times New Roman"/>
        <w:b/>
        <w:i/>
        <w:sz w:val="24"/>
      </w:rPr>
      <w:t>1</w:t>
    </w:r>
    <w:r w:rsidR="00EC3099">
      <w:rPr>
        <w:rFonts w:ascii="Times New Roman" w:eastAsia="Times New Roman" w:hAnsi="Times New Roman"/>
        <w:b/>
        <w:i/>
        <w:sz w:val="24"/>
      </w:rPr>
      <w:t>9</w:t>
    </w:r>
  </w:p>
  <w:p w:rsidR="009B15D7" w:rsidRDefault="009B15D7" w:rsidP="00482114">
    <w:pPr>
      <w:pStyle w:val="Sidehoved"/>
    </w:pPr>
  </w:p>
  <w:p w:rsidR="009B15D7" w:rsidRDefault="009B15D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D7" w:rsidRPr="00157513" w:rsidRDefault="00A659DD" w:rsidP="00482114">
    <w:pPr>
      <w:pBdr>
        <w:top w:val="single" w:sz="6" w:space="5" w:color="auto"/>
        <w:left w:val="single" w:sz="6" w:space="5" w:color="auto"/>
        <w:bottom w:val="single" w:sz="6" w:space="5" w:color="auto"/>
        <w:right w:val="single" w:sz="6" w:space="5" w:color="auto"/>
      </w:pBdr>
      <w:shd w:val="pct5" w:color="auto" w:fill="auto"/>
      <w:tabs>
        <w:tab w:val="left" w:pos="284"/>
        <w:tab w:val="center" w:pos="4819"/>
        <w:tab w:val="right" w:pos="9638"/>
      </w:tabs>
      <w:jc w:val="center"/>
      <w:rPr>
        <w:rFonts w:ascii="Times New Roman" w:eastAsia="Times New Roman" w:hAnsi="Times New Roman"/>
        <w:b/>
        <w:sz w:val="24"/>
      </w:rPr>
    </w:pPr>
    <w:r>
      <w:rPr>
        <w:rFonts w:ascii="Times New Roman" w:eastAsia="Times New Roman" w:hAnsi="Times New Roman"/>
        <w:b/>
        <w:i/>
        <w:sz w:val="24"/>
      </w:rPr>
      <w:t>Referat af</w:t>
    </w:r>
    <w:r w:rsidR="009B15D7">
      <w:rPr>
        <w:rFonts w:ascii="Times New Roman" w:eastAsia="Times New Roman" w:hAnsi="Times New Roman"/>
        <w:b/>
        <w:i/>
        <w:sz w:val="24"/>
      </w:rPr>
      <w:t xml:space="preserve"> Teknik, Råstoffer og Miljø</w:t>
    </w:r>
    <w:r w:rsidR="009B15D7" w:rsidRPr="00157513">
      <w:rPr>
        <w:rFonts w:ascii="Times New Roman" w:eastAsia="Times New Roman" w:hAnsi="Times New Roman"/>
        <w:b/>
        <w:i/>
        <w:sz w:val="24"/>
      </w:rPr>
      <w:t>udvalgets ordin</w:t>
    </w:r>
    <w:r w:rsidR="009B15D7">
      <w:rPr>
        <w:rFonts w:ascii="Times New Roman" w:eastAsia="Times New Roman" w:hAnsi="Times New Roman"/>
        <w:b/>
        <w:i/>
        <w:sz w:val="24"/>
      </w:rPr>
      <w:t>ære møde 0</w:t>
    </w:r>
    <w:r w:rsidR="00991BD8">
      <w:rPr>
        <w:rFonts w:ascii="Times New Roman" w:eastAsia="Times New Roman" w:hAnsi="Times New Roman"/>
        <w:b/>
        <w:i/>
        <w:sz w:val="24"/>
      </w:rPr>
      <w:t>4</w:t>
    </w:r>
    <w:r w:rsidR="009B15D7">
      <w:rPr>
        <w:rFonts w:ascii="Times New Roman" w:eastAsia="Times New Roman" w:hAnsi="Times New Roman"/>
        <w:b/>
        <w:i/>
        <w:sz w:val="24"/>
      </w:rPr>
      <w:t>/201</w:t>
    </w:r>
    <w:r w:rsidR="00EC3099">
      <w:rPr>
        <w:rFonts w:ascii="Times New Roman" w:eastAsia="Times New Roman" w:hAnsi="Times New Roman"/>
        <w:b/>
        <w:i/>
        <w:sz w:val="24"/>
      </w:rPr>
      <w:t>9</w:t>
    </w:r>
    <w:r w:rsidR="009B15D7">
      <w:rPr>
        <w:rFonts w:ascii="Times New Roman" w:eastAsia="Times New Roman" w:hAnsi="Times New Roman"/>
        <w:b/>
        <w:i/>
        <w:sz w:val="24"/>
      </w:rPr>
      <w:t>, den 0</w:t>
    </w:r>
    <w:r w:rsidR="00991BD8">
      <w:rPr>
        <w:rFonts w:ascii="Times New Roman" w:eastAsia="Times New Roman" w:hAnsi="Times New Roman"/>
        <w:b/>
        <w:i/>
        <w:sz w:val="24"/>
      </w:rPr>
      <w:t>4</w:t>
    </w:r>
    <w:r w:rsidR="009B15D7">
      <w:rPr>
        <w:rFonts w:ascii="Times New Roman" w:eastAsia="Times New Roman" w:hAnsi="Times New Roman"/>
        <w:b/>
        <w:i/>
        <w:sz w:val="24"/>
      </w:rPr>
      <w:t xml:space="preserve">. </w:t>
    </w:r>
    <w:r w:rsidR="00991BD8">
      <w:rPr>
        <w:rFonts w:ascii="Times New Roman" w:eastAsia="Times New Roman" w:hAnsi="Times New Roman"/>
        <w:b/>
        <w:i/>
        <w:sz w:val="24"/>
      </w:rPr>
      <w:t>juni</w:t>
    </w:r>
    <w:r w:rsidR="009B15D7">
      <w:rPr>
        <w:rFonts w:ascii="Times New Roman" w:eastAsia="Times New Roman" w:hAnsi="Times New Roman"/>
        <w:b/>
        <w:i/>
        <w:sz w:val="24"/>
      </w:rPr>
      <w:t xml:space="preserve"> </w:t>
    </w:r>
    <w:r w:rsidR="009B15D7" w:rsidRPr="00157513">
      <w:rPr>
        <w:rFonts w:ascii="Times New Roman" w:eastAsia="Times New Roman" w:hAnsi="Times New Roman"/>
        <w:b/>
        <w:i/>
        <w:sz w:val="24"/>
      </w:rPr>
      <w:t>201</w:t>
    </w:r>
    <w:r w:rsidR="00EC3099">
      <w:rPr>
        <w:rFonts w:ascii="Times New Roman" w:eastAsia="Times New Roman" w:hAnsi="Times New Roman"/>
        <w:b/>
        <w:i/>
        <w:sz w:val="24"/>
      </w:rPr>
      <w:t>9</w:t>
    </w:r>
  </w:p>
  <w:p w:rsidR="009B15D7" w:rsidRDefault="009B15D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C18200E"/>
    <w:lvl w:ilvl="0">
      <w:start w:val="1"/>
      <w:numFmt w:val="decimal"/>
      <w:pStyle w:val="Opstilling-talellerbogst"/>
      <w:lvlText w:val="%1."/>
      <w:lvlJc w:val="left"/>
      <w:pPr>
        <w:tabs>
          <w:tab w:val="num" w:pos="360"/>
        </w:tabs>
        <w:ind w:left="360" w:hanging="360"/>
      </w:pPr>
      <w:rPr>
        <w:b w:val="0"/>
      </w:rPr>
    </w:lvl>
  </w:abstractNum>
  <w:abstractNum w:abstractNumId="1" w15:restartNumberingAfterBreak="0">
    <w:nsid w:val="FFFFFF89"/>
    <w:multiLevelType w:val="singleLevel"/>
    <w:tmpl w:val="4014CF6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38703E0"/>
    <w:multiLevelType w:val="hybridMultilevel"/>
    <w:tmpl w:val="B1743D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D81B44"/>
    <w:multiLevelType w:val="hybridMultilevel"/>
    <w:tmpl w:val="BD7250F8"/>
    <w:lvl w:ilvl="0" w:tplc="E2DCBFD4">
      <w:numFmt w:val="bullet"/>
      <w:lvlText w:val="-"/>
      <w:lvlJc w:val="left"/>
      <w:pPr>
        <w:ind w:left="720" w:hanging="360"/>
      </w:pPr>
      <w:rPr>
        <w:rFonts w:ascii="Times New Roman" w:eastAsia="MS Gothic"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E313F9"/>
    <w:multiLevelType w:val="singleLevel"/>
    <w:tmpl w:val="8B301A24"/>
    <w:lvl w:ilvl="0">
      <w:start w:val="1"/>
      <w:numFmt w:val="decimal"/>
      <w:pStyle w:val="Indhold-punkter"/>
      <w:lvlText w:val="%1."/>
      <w:lvlJc w:val="left"/>
      <w:pPr>
        <w:tabs>
          <w:tab w:val="num" w:pos="360"/>
        </w:tabs>
        <w:ind w:left="360" w:hanging="360"/>
      </w:pPr>
    </w:lvl>
  </w:abstractNum>
  <w:abstractNum w:abstractNumId="5" w15:restartNumberingAfterBreak="0">
    <w:nsid w:val="15EB0B05"/>
    <w:multiLevelType w:val="hybridMultilevel"/>
    <w:tmpl w:val="18F01C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659020C"/>
    <w:multiLevelType w:val="hybridMultilevel"/>
    <w:tmpl w:val="47DAD1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9D95360"/>
    <w:multiLevelType w:val="hybridMultilevel"/>
    <w:tmpl w:val="A4607FFA"/>
    <w:lvl w:ilvl="0" w:tplc="DED077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FA24315"/>
    <w:multiLevelType w:val="hybridMultilevel"/>
    <w:tmpl w:val="2132CE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D124B3"/>
    <w:multiLevelType w:val="hybridMultilevel"/>
    <w:tmpl w:val="4A0048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640704F"/>
    <w:multiLevelType w:val="hybridMultilevel"/>
    <w:tmpl w:val="63C85442"/>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50F4723B"/>
    <w:multiLevelType w:val="hybridMultilevel"/>
    <w:tmpl w:val="027A3F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179551C"/>
    <w:multiLevelType w:val="hybridMultilevel"/>
    <w:tmpl w:val="124EBDC0"/>
    <w:lvl w:ilvl="0" w:tplc="693EEC54">
      <w:start w:val="1"/>
      <w:numFmt w:val="bullet"/>
      <w:pStyle w:val="Punktopstilling"/>
      <w:lvlText w:val=""/>
      <w:lvlJc w:val="left"/>
      <w:pPr>
        <w:ind w:left="284" w:hanging="284"/>
      </w:pPr>
      <w:rPr>
        <w:rFonts w:ascii="Symbol" w:hAnsi="Symbol" w:hint="default"/>
        <w:color w:val="8CAA45"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A84462"/>
    <w:multiLevelType w:val="hybridMultilevel"/>
    <w:tmpl w:val="B1743D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8015E71"/>
    <w:multiLevelType w:val="hybridMultilevel"/>
    <w:tmpl w:val="AF1C3E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676148E"/>
    <w:multiLevelType w:val="hybridMultilevel"/>
    <w:tmpl w:val="63C85442"/>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2"/>
  </w:num>
  <w:num w:numId="2">
    <w:abstractNumId w:val="1"/>
  </w:num>
  <w:num w:numId="3">
    <w:abstractNumId w:val="4"/>
  </w:num>
  <w:num w:numId="4">
    <w:abstractNumId w:val="0"/>
  </w:num>
  <w:num w:numId="5">
    <w:abstractNumId w:val="6"/>
  </w:num>
  <w:num w:numId="6">
    <w:abstractNumId w:val="15"/>
  </w:num>
  <w:num w:numId="7">
    <w:abstractNumId w:val="14"/>
  </w:num>
  <w:num w:numId="8">
    <w:abstractNumId w:val="2"/>
  </w:num>
  <w:num w:numId="9">
    <w:abstractNumId w:val="13"/>
  </w:num>
  <w:num w:numId="10">
    <w:abstractNumId w:val="11"/>
  </w:num>
  <w:num w:numId="11">
    <w:abstractNumId w:val="3"/>
  </w:num>
  <w:num w:numId="12">
    <w:abstractNumId w:val="9"/>
  </w:num>
  <w:num w:numId="13">
    <w:abstractNumId w:val="8"/>
  </w:num>
  <w:num w:numId="14">
    <w:abstractNumId w:val="10"/>
  </w:num>
  <w:num w:numId="15">
    <w:abstractNumId w:val="5"/>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00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CB"/>
    <w:rsid w:val="00011A2A"/>
    <w:rsid w:val="00014BA4"/>
    <w:rsid w:val="00015CF7"/>
    <w:rsid w:val="0003666B"/>
    <w:rsid w:val="000377E3"/>
    <w:rsid w:val="00040199"/>
    <w:rsid w:val="000420D7"/>
    <w:rsid w:val="000442A7"/>
    <w:rsid w:val="000468C1"/>
    <w:rsid w:val="0004703C"/>
    <w:rsid w:val="00047ED6"/>
    <w:rsid w:val="00050C3A"/>
    <w:rsid w:val="00050CFF"/>
    <w:rsid w:val="00051B78"/>
    <w:rsid w:val="00054B6F"/>
    <w:rsid w:val="00055AF7"/>
    <w:rsid w:val="00056767"/>
    <w:rsid w:val="0005682F"/>
    <w:rsid w:val="00060820"/>
    <w:rsid w:val="0006456C"/>
    <w:rsid w:val="00070BE6"/>
    <w:rsid w:val="000714D9"/>
    <w:rsid w:val="0007338B"/>
    <w:rsid w:val="00074865"/>
    <w:rsid w:val="000829E7"/>
    <w:rsid w:val="00083C4E"/>
    <w:rsid w:val="00087FE3"/>
    <w:rsid w:val="00090DD8"/>
    <w:rsid w:val="00092F2C"/>
    <w:rsid w:val="00093C6A"/>
    <w:rsid w:val="000943E5"/>
    <w:rsid w:val="00095F95"/>
    <w:rsid w:val="0009652C"/>
    <w:rsid w:val="00097369"/>
    <w:rsid w:val="00097BCF"/>
    <w:rsid w:val="000A3E4E"/>
    <w:rsid w:val="000A46CE"/>
    <w:rsid w:val="000A5B2F"/>
    <w:rsid w:val="000A5F6E"/>
    <w:rsid w:val="000B1E69"/>
    <w:rsid w:val="000B2FD4"/>
    <w:rsid w:val="000B4B14"/>
    <w:rsid w:val="000B5BA1"/>
    <w:rsid w:val="000B65D8"/>
    <w:rsid w:val="000C3095"/>
    <w:rsid w:val="000C4919"/>
    <w:rsid w:val="000C63F5"/>
    <w:rsid w:val="000C7967"/>
    <w:rsid w:val="000C7F95"/>
    <w:rsid w:val="000D07CC"/>
    <w:rsid w:val="000D0AD8"/>
    <w:rsid w:val="000D37C1"/>
    <w:rsid w:val="000D424A"/>
    <w:rsid w:val="000D70E2"/>
    <w:rsid w:val="000D71C0"/>
    <w:rsid w:val="000D7973"/>
    <w:rsid w:val="000D7A41"/>
    <w:rsid w:val="000E04CD"/>
    <w:rsid w:val="000E13A7"/>
    <w:rsid w:val="000E2B15"/>
    <w:rsid w:val="000E6A1D"/>
    <w:rsid w:val="000F1B6E"/>
    <w:rsid w:val="000F2C49"/>
    <w:rsid w:val="000F4602"/>
    <w:rsid w:val="001006D7"/>
    <w:rsid w:val="001029E3"/>
    <w:rsid w:val="00103F9D"/>
    <w:rsid w:val="00105510"/>
    <w:rsid w:val="0010610B"/>
    <w:rsid w:val="0010621D"/>
    <w:rsid w:val="001063D8"/>
    <w:rsid w:val="001101BC"/>
    <w:rsid w:val="00110525"/>
    <w:rsid w:val="00111DDA"/>
    <w:rsid w:val="001124DF"/>
    <w:rsid w:val="00112BC3"/>
    <w:rsid w:val="00112C13"/>
    <w:rsid w:val="00113392"/>
    <w:rsid w:val="001168F3"/>
    <w:rsid w:val="00116DA2"/>
    <w:rsid w:val="0012306F"/>
    <w:rsid w:val="00123FF7"/>
    <w:rsid w:val="001240D7"/>
    <w:rsid w:val="0012495F"/>
    <w:rsid w:val="00125591"/>
    <w:rsid w:val="00125FEC"/>
    <w:rsid w:val="00136237"/>
    <w:rsid w:val="001363DD"/>
    <w:rsid w:val="00137808"/>
    <w:rsid w:val="00140467"/>
    <w:rsid w:val="0014538B"/>
    <w:rsid w:val="00145F69"/>
    <w:rsid w:val="001508B2"/>
    <w:rsid w:val="001518BF"/>
    <w:rsid w:val="00152149"/>
    <w:rsid w:val="00152F15"/>
    <w:rsid w:val="001536F4"/>
    <w:rsid w:val="00153E84"/>
    <w:rsid w:val="00157513"/>
    <w:rsid w:val="0016082B"/>
    <w:rsid w:val="00161F75"/>
    <w:rsid w:val="00162EA0"/>
    <w:rsid w:val="00163A90"/>
    <w:rsid w:val="00163AB4"/>
    <w:rsid w:val="0016733C"/>
    <w:rsid w:val="0017471F"/>
    <w:rsid w:val="00175749"/>
    <w:rsid w:val="00175F00"/>
    <w:rsid w:val="00184D90"/>
    <w:rsid w:val="00185C03"/>
    <w:rsid w:val="0018655C"/>
    <w:rsid w:val="00187390"/>
    <w:rsid w:val="00191A46"/>
    <w:rsid w:val="001930B3"/>
    <w:rsid w:val="00195B9E"/>
    <w:rsid w:val="001A129F"/>
    <w:rsid w:val="001A3BF5"/>
    <w:rsid w:val="001A4F20"/>
    <w:rsid w:val="001A789D"/>
    <w:rsid w:val="001B014D"/>
    <w:rsid w:val="001B090F"/>
    <w:rsid w:val="001B2C1F"/>
    <w:rsid w:val="001B3DF1"/>
    <w:rsid w:val="001B4387"/>
    <w:rsid w:val="001B5434"/>
    <w:rsid w:val="001B60ED"/>
    <w:rsid w:val="001B7855"/>
    <w:rsid w:val="001B7BAA"/>
    <w:rsid w:val="001C08D9"/>
    <w:rsid w:val="001C4663"/>
    <w:rsid w:val="001C6F96"/>
    <w:rsid w:val="001D198D"/>
    <w:rsid w:val="001D414B"/>
    <w:rsid w:val="001D4DB6"/>
    <w:rsid w:val="001E1CC2"/>
    <w:rsid w:val="001E265E"/>
    <w:rsid w:val="001F1BE9"/>
    <w:rsid w:val="001F2028"/>
    <w:rsid w:val="001F6696"/>
    <w:rsid w:val="001F6CD5"/>
    <w:rsid w:val="002010CC"/>
    <w:rsid w:val="00203E6D"/>
    <w:rsid w:val="00205494"/>
    <w:rsid w:val="00205D75"/>
    <w:rsid w:val="00207E5E"/>
    <w:rsid w:val="00216A68"/>
    <w:rsid w:val="00220084"/>
    <w:rsid w:val="0022140D"/>
    <w:rsid w:val="00221C2C"/>
    <w:rsid w:val="00221C5F"/>
    <w:rsid w:val="00222946"/>
    <w:rsid w:val="0022502A"/>
    <w:rsid w:val="00225783"/>
    <w:rsid w:val="0022773A"/>
    <w:rsid w:val="00232C79"/>
    <w:rsid w:val="002404FF"/>
    <w:rsid w:val="00241129"/>
    <w:rsid w:val="002463CD"/>
    <w:rsid w:val="0024758F"/>
    <w:rsid w:val="00250667"/>
    <w:rsid w:val="00251A89"/>
    <w:rsid w:val="0025618D"/>
    <w:rsid w:val="002616B9"/>
    <w:rsid w:val="002618B7"/>
    <w:rsid w:val="00261D9B"/>
    <w:rsid w:val="00267CDE"/>
    <w:rsid w:val="00270D24"/>
    <w:rsid w:val="00271589"/>
    <w:rsid w:val="002811A7"/>
    <w:rsid w:val="00281285"/>
    <w:rsid w:val="00282A6E"/>
    <w:rsid w:val="00283812"/>
    <w:rsid w:val="002842BF"/>
    <w:rsid w:val="002A087A"/>
    <w:rsid w:val="002A292D"/>
    <w:rsid w:val="002A601D"/>
    <w:rsid w:val="002A6701"/>
    <w:rsid w:val="002A786F"/>
    <w:rsid w:val="002B0144"/>
    <w:rsid w:val="002B297A"/>
    <w:rsid w:val="002B3CBC"/>
    <w:rsid w:val="002B5709"/>
    <w:rsid w:val="002B6E48"/>
    <w:rsid w:val="002C2F14"/>
    <w:rsid w:val="002C3ED0"/>
    <w:rsid w:val="002D463E"/>
    <w:rsid w:val="002D56EF"/>
    <w:rsid w:val="002E029E"/>
    <w:rsid w:val="002E0AC9"/>
    <w:rsid w:val="002E18C5"/>
    <w:rsid w:val="002E425C"/>
    <w:rsid w:val="002E47B7"/>
    <w:rsid w:val="002F52FE"/>
    <w:rsid w:val="00300739"/>
    <w:rsid w:val="0030101D"/>
    <w:rsid w:val="0030108F"/>
    <w:rsid w:val="00301EFF"/>
    <w:rsid w:val="003032C7"/>
    <w:rsid w:val="00306BFB"/>
    <w:rsid w:val="00312407"/>
    <w:rsid w:val="0031283B"/>
    <w:rsid w:val="00315D4A"/>
    <w:rsid w:val="00323B6D"/>
    <w:rsid w:val="003244DF"/>
    <w:rsid w:val="00326FB8"/>
    <w:rsid w:val="003278E5"/>
    <w:rsid w:val="00332F2D"/>
    <w:rsid w:val="00334B4F"/>
    <w:rsid w:val="00334F1A"/>
    <w:rsid w:val="003359E7"/>
    <w:rsid w:val="00340DB7"/>
    <w:rsid w:val="003419E7"/>
    <w:rsid w:val="00343687"/>
    <w:rsid w:val="00343B50"/>
    <w:rsid w:val="00344541"/>
    <w:rsid w:val="00351293"/>
    <w:rsid w:val="00351E6D"/>
    <w:rsid w:val="00353A87"/>
    <w:rsid w:val="003546A4"/>
    <w:rsid w:val="00354FC5"/>
    <w:rsid w:val="00357D65"/>
    <w:rsid w:val="00361833"/>
    <w:rsid w:val="003634F3"/>
    <w:rsid w:val="00363A4B"/>
    <w:rsid w:val="0037018D"/>
    <w:rsid w:val="0037085E"/>
    <w:rsid w:val="003713C4"/>
    <w:rsid w:val="00371947"/>
    <w:rsid w:val="003749BA"/>
    <w:rsid w:val="0037694D"/>
    <w:rsid w:val="0038229A"/>
    <w:rsid w:val="00382779"/>
    <w:rsid w:val="003866A0"/>
    <w:rsid w:val="00390BC6"/>
    <w:rsid w:val="00392347"/>
    <w:rsid w:val="00392489"/>
    <w:rsid w:val="003A1F06"/>
    <w:rsid w:val="003A2D1F"/>
    <w:rsid w:val="003A3D92"/>
    <w:rsid w:val="003A4518"/>
    <w:rsid w:val="003A6B9A"/>
    <w:rsid w:val="003B0002"/>
    <w:rsid w:val="003B172E"/>
    <w:rsid w:val="003B2E05"/>
    <w:rsid w:val="003B4E2D"/>
    <w:rsid w:val="003B7915"/>
    <w:rsid w:val="003C0E98"/>
    <w:rsid w:val="003C13BA"/>
    <w:rsid w:val="003C2CE0"/>
    <w:rsid w:val="003C6C69"/>
    <w:rsid w:val="003C782C"/>
    <w:rsid w:val="003D1F53"/>
    <w:rsid w:val="003D2591"/>
    <w:rsid w:val="003D364C"/>
    <w:rsid w:val="003D4AA4"/>
    <w:rsid w:val="003D572A"/>
    <w:rsid w:val="003D6A35"/>
    <w:rsid w:val="003D77DC"/>
    <w:rsid w:val="003D7FB2"/>
    <w:rsid w:val="003E0037"/>
    <w:rsid w:val="003E0D12"/>
    <w:rsid w:val="003E45F8"/>
    <w:rsid w:val="003E7666"/>
    <w:rsid w:val="003E77A5"/>
    <w:rsid w:val="003F361D"/>
    <w:rsid w:val="003F40D6"/>
    <w:rsid w:val="003F58D6"/>
    <w:rsid w:val="00401523"/>
    <w:rsid w:val="00412893"/>
    <w:rsid w:val="00413AAF"/>
    <w:rsid w:val="00416742"/>
    <w:rsid w:val="00421F9C"/>
    <w:rsid w:val="004251B0"/>
    <w:rsid w:val="00426B16"/>
    <w:rsid w:val="004326AA"/>
    <w:rsid w:val="00432A34"/>
    <w:rsid w:val="00434055"/>
    <w:rsid w:val="004350F4"/>
    <w:rsid w:val="00435403"/>
    <w:rsid w:val="00436AFE"/>
    <w:rsid w:val="00440BB5"/>
    <w:rsid w:val="00443A69"/>
    <w:rsid w:val="0044575A"/>
    <w:rsid w:val="00446BED"/>
    <w:rsid w:val="00450CFF"/>
    <w:rsid w:val="0045779A"/>
    <w:rsid w:val="00457E5E"/>
    <w:rsid w:val="00461BBA"/>
    <w:rsid w:val="00461E8B"/>
    <w:rsid w:val="004637DB"/>
    <w:rsid w:val="0046716D"/>
    <w:rsid w:val="00470D73"/>
    <w:rsid w:val="0047329E"/>
    <w:rsid w:val="00482114"/>
    <w:rsid w:val="00483F57"/>
    <w:rsid w:val="00484960"/>
    <w:rsid w:val="00485F36"/>
    <w:rsid w:val="00487417"/>
    <w:rsid w:val="00490DE5"/>
    <w:rsid w:val="00493C47"/>
    <w:rsid w:val="00495961"/>
    <w:rsid w:val="00496791"/>
    <w:rsid w:val="004975E2"/>
    <w:rsid w:val="004A3755"/>
    <w:rsid w:val="004A394C"/>
    <w:rsid w:val="004A4A1B"/>
    <w:rsid w:val="004C14DA"/>
    <w:rsid w:val="004C2771"/>
    <w:rsid w:val="004C486F"/>
    <w:rsid w:val="004C6FC5"/>
    <w:rsid w:val="004D0019"/>
    <w:rsid w:val="004D0E8C"/>
    <w:rsid w:val="004D133A"/>
    <w:rsid w:val="004D6C88"/>
    <w:rsid w:val="004E00ED"/>
    <w:rsid w:val="004E1AEE"/>
    <w:rsid w:val="004E205E"/>
    <w:rsid w:val="004E6309"/>
    <w:rsid w:val="004E6B13"/>
    <w:rsid w:val="004F73A1"/>
    <w:rsid w:val="0050074C"/>
    <w:rsid w:val="00501F2B"/>
    <w:rsid w:val="00512187"/>
    <w:rsid w:val="0051347E"/>
    <w:rsid w:val="005134C0"/>
    <w:rsid w:val="00513CC5"/>
    <w:rsid w:val="0051544D"/>
    <w:rsid w:val="00515582"/>
    <w:rsid w:val="005161EC"/>
    <w:rsid w:val="00520905"/>
    <w:rsid w:val="005237BA"/>
    <w:rsid w:val="00525050"/>
    <w:rsid w:val="0052553F"/>
    <w:rsid w:val="00527C92"/>
    <w:rsid w:val="005310AA"/>
    <w:rsid w:val="00531E60"/>
    <w:rsid w:val="00533398"/>
    <w:rsid w:val="005335EC"/>
    <w:rsid w:val="00533B55"/>
    <w:rsid w:val="00533BD2"/>
    <w:rsid w:val="005340F7"/>
    <w:rsid w:val="00534313"/>
    <w:rsid w:val="005345A6"/>
    <w:rsid w:val="00535BD3"/>
    <w:rsid w:val="00540FED"/>
    <w:rsid w:val="00543BCF"/>
    <w:rsid w:val="00543D8D"/>
    <w:rsid w:val="00544BB9"/>
    <w:rsid w:val="00550C74"/>
    <w:rsid w:val="00552659"/>
    <w:rsid w:val="00553812"/>
    <w:rsid w:val="00553F1D"/>
    <w:rsid w:val="00555576"/>
    <w:rsid w:val="00565CCA"/>
    <w:rsid w:val="005670C3"/>
    <w:rsid w:val="00575BB0"/>
    <w:rsid w:val="00576FC3"/>
    <w:rsid w:val="005772A9"/>
    <w:rsid w:val="0058078F"/>
    <w:rsid w:val="005823BF"/>
    <w:rsid w:val="00585200"/>
    <w:rsid w:val="005866A0"/>
    <w:rsid w:val="005875CB"/>
    <w:rsid w:val="0059021C"/>
    <w:rsid w:val="0059037D"/>
    <w:rsid w:val="005911F1"/>
    <w:rsid w:val="00593E2D"/>
    <w:rsid w:val="00594BA3"/>
    <w:rsid w:val="00596AA2"/>
    <w:rsid w:val="005A0717"/>
    <w:rsid w:val="005A3262"/>
    <w:rsid w:val="005A3979"/>
    <w:rsid w:val="005A3F98"/>
    <w:rsid w:val="005B097B"/>
    <w:rsid w:val="005B5689"/>
    <w:rsid w:val="005B5757"/>
    <w:rsid w:val="005B725E"/>
    <w:rsid w:val="005C15C7"/>
    <w:rsid w:val="005C1742"/>
    <w:rsid w:val="005D3494"/>
    <w:rsid w:val="005D4AF5"/>
    <w:rsid w:val="005D730C"/>
    <w:rsid w:val="005D73EF"/>
    <w:rsid w:val="005D7739"/>
    <w:rsid w:val="005E1D44"/>
    <w:rsid w:val="005E624F"/>
    <w:rsid w:val="005F3301"/>
    <w:rsid w:val="005F36AC"/>
    <w:rsid w:val="005F39A6"/>
    <w:rsid w:val="005F4566"/>
    <w:rsid w:val="005F53FD"/>
    <w:rsid w:val="005F5436"/>
    <w:rsid w:val="00600472"/>
    <w:rsid w:val="0060117B"/>
    <w:rsid w:val="00601B6E"/>
    <w:rsid w:val="0060204A"/>
    <w:rsid w:val="006040F9"/>
    <w:rsid w:val="006048E7"/>
    <w:rsid w:val="00604913"/>
    <w:rsid w:val="00611E11"/>
    <w:rsid w:val="00615259"/>
    <w:rsid w:val="006162BC"/>
    <w:rsid w:val="0061665A"/>
    <w:rsid w:val="00624AC5"/>
    <w:rsid w:val="00624F7D"/>
    <w:rsid w:val="00625610"/>
    <w:rsid w:val="00627BF4"/>
    <w:rsid w:val="00636BDE"/>
    <w:rsid w:val="00637394"/>
    <w:rsid w:val="0063765C"/>
    <w:rsid w:val="00641B11"/>
    <w:rsid w:val="00643035"/>
    <w:rsid w:val="00643789"/>
    <w:rsid w:val="00650BE9"/>
    <w:rsid w:val="0065677B"/>
    <w:rsid w:val="00656BD3"/>
    <w:rsid w:val="00657A78"/>
    <w:rsid w:val="00661DAE"/>
    <w:rsid w:val="00663BA8"/>
    <w:rsid w:val="006677DD"/>
    <w:rsid w:val="006735C9"/>
    <w:rsid w:val="00681729"/>
    <w:rsid w:val="00682E8E"/>
    <w:rsid w:val="00685922"/>
    <w:rsid w:val="00692A71"/>
    <w:rsid w:val="0069303F"/>
    <w:rsid w:val="00694C08"/>
    <w:rsid w:val="0069508B"/>
    <w:rsid w:val="00695C96"/>
    <w:rsid w:val="00696907"/>
    <w:rsid w:val="00696A6E"/>
    <w:rsid w:val="0069753D"/>
    <w:rsid w:val="006A3404"/>
    <w:rsid w:val="006A3751"/>
    <w:rsid w:val="006A3F8D"/>
    <w:rsid w:val="006A418D"/>
    <w:rsid w:val="006A6138"/>
    <w:rsid w:val="006B0544"/>
    <w:rsid w:val="006B5CA0"/>
    <w:rsid w:val="006B6BB8"/>
    <w:rsid w:val="006B6E87"/>
    <w:rsid w:val="006B78E9"/>
    <w:rsid w:val="006C1FC1"/>
    <w:rsid w:val="006C420A"/>
    <w:rsid w:val="006C4EAD"/>
    <w:rsid w:val="006C63D3"/>
    <w:rsid w:val="006C7B9A"/>
    <w:rsid w:val="006D0853"/>
    <w:rsid w:val="006D4627"/>
    <w:rsid w:val="006D5227"/>
    <w:rsid w:val="006D5B33"/>
    <w:rsid w:val="006E017E"/>
    <w:rsid w:val="006E01B8"/>
    <w:rsid w:val="006E262D"/>
    <w:rsid w:val="006E4D1A"/>
    <w:rsid w:val="006E6E84"/>
    <w:rsid w:val="006F0145"/>
    <w:rsid w:val="006F3EBF"/>
    <w:rsid w:val="006F5AA7"/>
    <w:rsid w:val="006F68DA"/>
    <w:rsid w:val="006F7724"/>
    <w:rsid w:val="0070055C"/>
    <w:rsid w:val="00704781"/>
    <w:rsid w:val="0070755F"/>
    <w:rsid w:val="00711799"/>
    <w:rsid w:val="0071274F"/>
    <w:rsid w:val="00712AC4"/>
    <w:rsid w:val="007130C2"/>
    <w:rsid w:val="00713C1B"/>
    <w:rsid w:val="007145A4"/>
    <w:rsid w:val="00716021"/>
    <w:rsid w:val="00716F53"/>
    <w:rsid w:val="007173BE"/>
    <w:rsid w:val="007209CD"/>
    <w:rsid w:val="00721095"/>
    <w:rsid w:val="00721556"/>
    <w:rsid w:val="00721B12"/>
    <w:rsid w:val="00722A5C"/>
    <w:rsid w:val="007245F6"/>
    <w:rsid w:val="0072787C"/>
    <w:rsid w:val="00731A46"/>
    <w:rsid w:val="00731EF8"/>
    <w:rsid w:val="00733AA0"/>
    <w:rsid w:val="00734472"/>
    <w:rsid w:val="00734492"/>
    <w:rsid w:val="007344CA"/>
    <w:rsid w:val="007347BD"/>
    <w:rsid w:val="00735DEB"/>
    <w:rsid w:val="00740707"/>
    <w:rsid w:val="007418E7"/>
    <w:rsid w:val="00742EEB"/>
    <w:rsid w:val="00743FD3"/>
    <w:rsid w:val="00745658"/>
    <w:rsid w:val="007460A6"/>
    <w:rsid w:val="00751B7A"/>
    <w:rsid w:val="00754AE5"/>
    <w:rsid w:val="007571A3"/>
    <w:rsid w:val="00757B6C"/>
    <w:rsid w:val="00762EE6"/>
    <w:rsid w:val="007653E4"/>
    <w:rsid w:val="0076656B"/>
    <w:rsid w:val="00770552"/>
    <w:rsid w:val="0077077F"/>
    <w:rsid w:val="00771475"/>
    <w:rsid w:val="00771A38"/>
    <w:rsid w:val="00777804"/>
    <w:rsid w:val="007808C5"/>
    <w:rsid w:val="00783AB6"/>
    <w:rsid w:val="00786B1F"/>
    <w:rsid w:val="00791AA5"/>
    <w:rsid w:val="0079421C"/>
    <w:rsid w:val="00796BC0"/>
    <w:rsid w:val="007A12EB"/>
    <w:rsid w:val="007A1F57"/>
    <w:rsid w:val="007A296F"/>
    <w:rsid w:val="007A6659"/>
    <w:rsid w:val="007A6913"/>
    <w:rsid w:val="007B0889"/>
    <w:rsid w:val="007B098F"/>
    <w:rsid w:val="007B0EA9"/>
    <w:rsid w:val="007B47EB"/>
    <w:rsid w:val="007B5A6E"/>
    <w:rsid w:val="007B6105"/>
    <w:rsid w:val="007B6E55"/>
    <w:rsid w:val="007C078F"/>
    <w:rsid w:val="007C27FF"/>
    <w:rsid w:val="007D0B28"/>
    <w:rsid w:val="007D0B90"/>
    <w:rsid w:val="007D3EC1"/>
    <w:rsid w:val="007E1876"/>
    <w:rsid w:val="007E2B24"/>
    <w:rsid w:val="007F13EF"/>
    <w:rsid w:val="007F188D"/>
    <w:rsid w:val="007F35D1"/>
    <w:rsid w:val="007F3C89"/>
    <w:rsid w:val="007F4588"/>
    <w:rsid w:val="007F4720"/>
    <w:rsid w:val="007F47E5"/>
    <w:rsid w:val="007F4A25"/>
    <w:rsid w:val="007F5CEB"/>
    <w:rsid w:val="007F62E1"/>
    <w:rsid w:val="007F680F"/>
    <w:rsid w:val="00806DAE"/>
    <w:rsid w:val="00811C0A"/>
    <w:rsid w:val="00816C29"/>
    <w:rsid w:val="00816E7D"/>
    <w:rsid w:val="008178C9"/>
    <w:rsid w:val="00831013"/>
    <w:rsid w:val="00832035"/>
    <w:rsid w:val="008344BD"/>
    <w:rsid w:val="00834B76"/>
    <w:rsid w:val="00835B00"/>
    <w:rsid w:val="00837261"/>
    <w:rsid w:val="00837B92"/>
    <w:rsid w:val="00840F46"/>
    <w:rsid w:val="008412F8"/>
    <w:rsid w:val="008438C6"/>
    <w:rsid w:val="00853320"/>
    <w:rsid w:val="008565C1"/>
    <w:rsid w:val="00865713"/>
    <w:rsid w:val="0087221B"/>
    <w:rsid w:val="00873A81"/>
    <w:rsid w:val="00874227"/>
    <w:rsid w:val="00876A5F"/>
    <w:rsid w:val="00881CA4"/>
    <w:rsid w:val="008820CB"/>
    <w:rsid w:val="008857DB"/>
    <w:rsid w:val="008873F5"/>
    <w:rsid w:val="00887E73"/>
    <w:rsid w:val="0089037A"/>
    <w:rsid w:val="00890DF5"/>
    <w:rsid w:val="00890EED"/>
    <w:rsid w:val="00892281"/>
    <w:rsid w:val="008A63EA"/>
    <w:rsid w:val="008A680A"/>
    <w:rsid w:val="008A7517"/>
    <w:rsid w:val="008B01F4"/>
    <w:rsid w:val="008B06B8"/>
    <w:rsid w:val="008B24F2"/>
    <w:rsid w:val="008B353D"/>
    <w:rsid w:val="008B3B8B"/>
    <w:rsid w:val="008B4E6B"/>
    <w:rsid w:val="008B6909"/>
    <w:rsid w:val="008B720D"/>
    <w:rsid w:val="008C1710"/>
    <w:rsid w:val="008C292A"/>
    <w:rsid w:val="008C46DB"/>
    <w:rsid w:val="008C5D5E"/>
    <w:rsid w:val="008D2DE4"/>
    <w:rsid w:val="008D51A3"/>
    <w:rsid w:val="008D705B"/>
    <w:rsid w:val="008E0715"/>
    <w:rsid w:val="008E71AA"/>
    <w:rsid w:val="008E7BCC"/>
    <w:rsid w:val="008F04A6"/>
    <w:rsid w:val="008F189B"/>
    <w:rsid w:val="008F1C05"/>
    <w:rsid w:val="008F38F5"/>
    <w:rsid w:val="008F5FF2"/>
    <w:rsid w:val="008F756E"/>
    <w:rsid w:val="0090004A"/>
    <w:rsid w:val="00903500"/>
    <w:rsid w:val="0090355A"/>
    <w:rsid w:val="00905E3D"/>
    <w:rsid w:val="009065F5"/>
    <w:rsid w:val="00910D46"/>
    <w:rsid w:val="00913F3F"/>
    <w:rsid w:val="00914182"/>
    <w:rsid w:val="0091533F"/>
    <w:rsid w:val="00916F15"/>
    <w:rsid w:val="00920BB9"/>
    <w:rsid w:val="009347E3"/>
    <w:rsid w:val="0094169A"/>
    <w:rsid w:val="00942BF5"/>
    <w:rsid w:val="00944B7F"/>
    <w:rsid w:val="009460F9"/>
    <w:rsid w:val="009468C3"/>
    <w:rsid w:val="00952B4B"/>
    <w:rsid w:val="00955832"/>
    <w:rsid w:val="00955EFF"/>
    <w:rsid w:val="00957191"/>
    <w:rsid w:val="00957C3B"/>
    <w:rsid w:val="009624C2"/>
    <w:rsid w:val="00962DC1"/>
    <w:rsid w:val="00963DFD"/>
    <w:rsid w:val="0096413C"/>
    <w:rsid w:val="009677BD"/>
    <w:rsid w:val="009727CF"/>
    <w:rsid w:val="00975440"/>
    <w:rsid w:val="00975904"/>
    <w:rsid w:val="009819FE"/>
    <w:rsid w:val="00982FF1"/>
    <w:rsid w:val="0098320F"/>
    <w:rsid w:val="00991BD8"/>
    <w:rsid w:val="00993466"/>
    <w:rsid w:val="00993835"/>
    <w:rsid w:val="00995CF6"/>
    <w:rsid w:val="00995D6D"/>
    <w:rsid w:val="0099631D"/>
    <w:rsid w:val="00997B77"/>
    <w:rsid w:val="009A0FF3"/>
    <w:rsid w:val="009A1ACE"/>
    <w:rsid w:val="009A6A3E"/>
    <w:rsid w:val="009A70A1"/>
    <w:rsid w:val="009A77EA"/>
    <w:rsid w:val="009A7BA2"/>
    <w:rsid w:val="009B15D7"/>
    <w:rsid w:val="009B1ADE"/>
    <w:rsid w:val="009B4F59"/>
    <w:rsid w:val="009B7484"/>
    <w:rsid w:val="009B7CFF"/>
    <w:rsid w:val="009C01B6"/>
    <w:rsid w:val="009C0597"/>
    <w:rsid w:val="009C06B6"/>
    <w:rsid w:val="009C46D4"/>
    <w:rsid w:val="009C4EBB"/>
    <w:rsid w:val="009C6B4B"/>
    <w:rsid w:val="009D17E0"/>
    <w:rsid w:val="009D18A9"/>
    <w:rsid w:val="009D6619"/>
    <w:rsid w:val="009D6F00"/>
    <w:rsid w:val="009E15A6"/>
    <w:rsid w:val="009E1BC7"/>
    <w:rsid w:val="009E3A55"/>
    <w:rsid w:val="009F2F54"/>
    <w:rsid w:val="009F49E0"/>
    <w:rsid w:val="009F644F"/>
    <w:rsid w:val="00A0246B"/>
    <w:rsid w:val="00A02E3A"/>
    <w:rsid w:val="00A03F91"/>
    <w:rsid w:val="00A10458"/>
    <w:rsid w:val="00A12026"/>
    <w:rsid w:val="00A13616"/>
    <w:rsid w:val="00A144DE"/>
    <w:rsid w:val="00A179EF"/>
    <w:rsid w:val="00A20523"/>
    <w:rsid w:val="00A21C1D"/>
    <w:rsid w:val="00A23F98"/>
    <w:rsid w:val="00A26952"/>
    <w:rsid w:val="00A27346"/>
    <w:rsid w:val="00A35CBC"/>
    <w:rsid w:val="00A35DD1"/>
    <w:rsid w:val="00A41819"/>
    <w:rsid w:val="00A41CD1"/>
    <w:rsid w:val="00A44CF6"/>
    <w:rsid w:val="00A45034"/>
    <w:rsid w:val="00A46B61"/>
    <w:rsid w:val="00A505C8"/>
    <w:rsid w:val="00A522DB"/>
    <w:rsid w:val="00A5268B"/>
    <w:rsid w:val="00A539EB"/>
    <w:rsid w:val="00A57246"/>
    <w:rsid w:val="00A6025C"/>
    <w:rsid w:val="00A6088D"/>
    <w:rsid w:val="00A60C1E"/>
    <w:rsid w:val="00A659DD"/>
    <w:rsid w:val="00A67456"/>
    <w:rsid w:val="00A73190"/>
    <w:rsid w:val="00A758E1"/>
    <w:rsid w:val="00A75CF3"/>
    <w:rsid w:val="00A77FE3"/>
    <w:rsid w:val="00A804B0"/>
    <w:rsid w:val="00A82F71"/>
    <w:rsid w:val="00A837E7"/>
    <w:rsid w:val="00A85235"/>
    <w:rsid w:val="00A8536F"/>
    <w:rsid w:val="00A945CD"/>
    <w:rsid w:val="00A94D7A"/>
    <w:rsid w:val="00A95C48"/>
    <w:rsid w:val="00A95D62"/>
    <w:rsid w:val="00A97F08"/>
    <w:rsid w:val="00AA0BED"/>
    <w:rsid w:val="00AB12C2"/>
    <w:rsid w:val="00AB1C40"/>
    <w:rsid w:val="00AB3BA1"/>
    <w:rsid w:val="00AB7249"/>
    <w:rsid w:val="00AB7786"/>
    <w:rsid w:val="00AC4022"/>
    <w:rsid w:val="00AC491D"/>
    <w:rsid w:val="00AC4D48"/>
    <w:rsid w:val="00AC5184"/>
    <w:rsid w:val="00AD6522"/>
    <w:rsid w:val="00AD6D45"/>
    <w:rsid w:val="00AE05B0"/>
    <w:rsid w:val="00AE0808"/>
    <w:rsid w:val="00AE2872"/>
    <w:rsid w:val="00AE5182"/>
    <w:rsid w:val="00AE5B43"/>
    <w:rsid w:val="00AE70AC"/>
    <w:rsid w:val="00AE7D3C"/>
    <w:rsid w:val="00AE7DBF"/>
    <w:rsid w:val="00AF0C1C"/>
    <w:rsid w:val="00AF0E30"/>
    <w:rsid w:val="00AF10F5"/>
    <w:rsid w:val="00AF29AC"/>
    <w:rsid w:val="00AF4587"/>
    <w:rsid w:val="00AF6976"/>
    <w:rsid w:val="00B00B02"/>
    <w:rsid w:val="00B0170E"/>
    <w:rsid w:val="00B021E2"/>
    <w:rsid w:val="00B03D7D"/>
    <w:rsid w:val="00B054BD"/>
    <w:rsid w:val="00B05566"/>
    <w:rsid w:val="00B05F35"/>
    <w:rsid w:val="00B06CF0"/>
    <w:rsid w:val="00B07EC9"/>
    <w:rsid w:val="00B10FB7"/>
    <w:rsid w:val="00B1467B"/>
    <w:rsid w:val="00B162F8"/>
    <w:rsid w:val="00B165AF"/>
    <w:rsid w:val="00B17C62"/>
    <w:rsid w:val="00B27456"/>
    <w:rsid w:val="00B27C7E"/>
    <w:rsid w:val="00B354C5"/>
    <w:rsid w:val="00B36C87"/>
    <w:rsid w:val="00B408CD"/>
    <w:rsid w:val="00B42C4F"/>
    <w:rsid w:val="00B4534A"/>
    <w:rsid w:val="00B506B5"/>
    <w:rsid w:val="00B516CF"/>
    <w:rsid w:val="00B52111"/>
    <w:rsid w:val="00B53C68"/>
    <w:rsid w:val="00B550BC"/>
    <w:rsid w:val="00B55CB2"/>
    <w:rsid w:val="00B57961"/>
    <w:rsid w:val="00B57CB6"/>
    <w:rsid w:val="00B6415C"/>
    <w:rsid w:val="00B659B9"/>
    <w:rsid w:val="00B66E4A"/>
    <w:rsid w:val="00B729D5"/>
    <w:rsid w:val="00B75121"/>
    <w:rsid w:val="00B772B4"/>
    <w:rsid w:val="00B81EEC"/>
    <w:rsid w:val="00B828BF"/>
    <w:rsid w:val="00B84AE6"/>
    <w:rsid w:val="00B8793F"/>
    <w:rsid w:val="00B92B95"/>
    <w:rsid w:val="00B94C78"/>
    <w:rsid w:val="00B96310"/>
    <w:rsid w:val="00BA06EE"/>
    <w:rsid w:val="00BA2E9B"/>
    <w:rsid w:val="00BA2ED5"/>
    <w:rsid w:val="00BA33E9"/>
    <w:rsid w:val="00BA4FD1"/>
    <w:rsid w:val="00BA55D3"/>
    <w:rsid w:val="00BA5D22"/>
    <w:rsid w:val="00BA62C2"/>
    <w:rsid w:val="00BB079D"/>
    <w:rsid w:val="00BB4827"/>
    <w:rsid w:val="00BB56B2"/>
    <w:rsid w:val="00BC42C7"/>
    <w:rsid w:val="00BC47AF"/>
    <w:rsid w:val="00BC4D0A"/>
    <w:rsid w:val="00BC5D7A"/>
    <w:rsid w:val="00BC6D07"/>
    <w:rsid w:val="00BC6D97"/>
    <w:rsid w:val="00BC7241"/>
    <w:rsid w:val="00BD0BF1"/>
    <w:rsid w:val="00BD1BFC"/>
    <w:rsid w:val="00BD2226"/>
    <w:rsid w:val="00BD2C49"/>
    <w:rsid w:val="00BD3165"/>
    <w:rsid w:val="00BD42DC"/>
    <w:rsid w:val="00BD4F71"/>
    <w:rsid w:val="00BD52AE"/>
    <w:rsid w:val="00BD6BC4"/>
    <w:rsid w:val="00BE0D55"/>
    <w:rsid w:val="00BE1352"/>
    <w:rsid w:val="00BE29EB"/>
    <w:rsid w:val="00BE5AA2"/>
    <w:rsid w:val="00BE6D69"/>
    <w:rsid w:val="00BF096F"/>
    <w:rsid w:val="00BF164D"/>
    <w:rsid w:val="00BF3C24"/>
    <w:rsid w:val="00C0158E"/>
    <w:rsid w:val="00C02043"/>
    <w:rsid w:val="00C02D04"/>
    <w:rsid w:val="00C03B79"/>
    <w:rsid w:val="00C05408"/>
    <w:rsid w:val="00C0698F"/>
    <w:rsid w:val="00C134A5"/>
    <w:rsid w:val="00C13E32"/>
    <w:rsid w:val="00C15F20"/>
    <w:rsid w:val="00C16134"/>
    <w:rsid w:val="00C20FC3"/>
    <w:rsid w:val="00C23407"/>
    <w:rsid w:val="00C24CE2"/>
    <w:rsid w:val="00C348E1"/>
    <w:rsid w:val="00C35DCC"/>
    <w:rsid w:val="00C40D6A"/>
    <w:rsid w:val="00C45345"/>
    <w:rsid w:val="00C45E26"/>
    <w:rsid w:val="00C46DE1"/>
    <w:rsid w:val="00C51338"/>
    <w:rsid w:val="00C53DDC"/>
    <w:rsid w:val="00C5461A"/>
    <w:rsid w:val="00C61836"/>
    <w:rsid w:val="00C660BA"/>
    <w:rsid w:val="00C670E2"/>
    <w:rsid w:val="00C67AF0"/>
    <w:rsid w:val="00C7059B"/>
    <w:rsid w:val="00C71A3F"/>
    <w:rsid w:val="00C741D7"/>
    <w:rsid w:val="00C74CE9"/>
    <w:rsid w:val="00C754CB"/>
    <w:rsid w:val="00C80707"/>
    <w:rsid w:val="00C80D2E"/>
    <w:rsid w:val="00C84EF1"/>
    <w:rsid w:val="00C8500D"/>
    <w:rsid w:val="00C86928"/>
    <w:rsid w:val="00C91887"/>
    <w:rsid w:val="00C91A7B"/>
    <w:rsid w:val="00C92208"/>
    <w:rsid w:val="00C93921"/>
    <w:rsid w:val="00CA37C7"/>
    <w:rsid w:val="00CA5915"/>
    <w:rsid w:val="00CA6FB6"/>
    <w:rsid w:val="00CB15AB"/>
    <w:rsid w:val="00CB1BC9"/>
    <w:rsid w:val="00CB31DD"/>
    <w:rsid w:val="00CB508B"/>
    <w:rsid w:val="00CB5540"/>
    <w:rsid w:val="00CB57BA"/>
    <w:rsid w:val="00CB77D8"/>
    <w:rsid w:val="00CC0C9B"/>
    <w:rsid w:val="00CC11EE"/>
    <w:rsid w:val="00CC1A1B"/>
    <w:rsid w:val="00CD5161"/>
    <w:rsid w:val="00CD760F"/>
    <w:rsid w:val="00CE3C4A"/>
    <w:rsid w:val="00CE4E53"/>
    <w:rsid w:val="00CF1DFE"/>
    <w:rsid w:val="00CF2918"/>
    <w:rsid w:val="00CF3266"/>
    <w:rsid w:val="00CF368C"/>
    <w:rsid w:val="00CF4845"/>
    <w:rsid w:val="00CF58CE"/>
    <w:rsid w:val="00CF70A9"/>
    <w:rsid w:val="00D04E37"/>
    <w:rsid w:val="00D066D8"/>
    <w:rsid w:val="00D07269"/>
    <w:rsid w:val="00D10562"/>
    <w:rsid w:val="00D16FD1"/>
    <w:rsid w:val="00D210D1"/>
    <w:rsid w:val="00D232C7"/>
    <w:rsid w:val="00D25FC4"/>
    <w:rsid w:val="00D2657F"/>
    <w:rsid w:val="00D27563"/>
    <w:rsid w:val="00D326CC"/>
    <w:rsid w:val="00D34145"/>
    <w:rsid w:val="00D3444F"/>
    <w:rsid w:val="00D359AD"/>
    <w:rsid w:val="00D36649"/>
    <w:rsid w:val="00D37519"/>
    <w:rsid w:val="00D37861"/>
    <w:rsid w:val="00D43496"/>
    <w:rsid w:val="00D455B4"/>
    <w:rsid w:val="00D45C3D"/>
    <w:rsid w:val="00D46BBE"/>
    <w:rsid w:val="00D51671"/>
    <w:rsid w:val="00D51C36"/>
    <w:rsid w:val="00D609E6"/>
    <w:rsid w:val="00D60B40"/>
    <w:rsid w:val="00D6119A"/>
    <w:rsid w:val="00D72341"/>
    <w:rsid w:val="00D72838"/>
    <w:rsid w:val="00D73276"/>
    <w:rsid w:val="00D738A8"/>
    <w:rsid w:val="00D73FB4"/>
    <w:rsid w:val="00D74567"/>
    <w:rsid w:val="00D826FD"/>
    <w:rsid w:val="00D8295F"/>
    <w:rsid w:val="00D83018"/>
    <w:rsid w:val="00D836EB"/>
    <w:rsid w:val="00D84F9B"/>
    <w:rsid w:val="00D852BA"/>
    <w:rsid w:val="00D87DDF"/>
    <w:rsid w:val="00D87E8C"/>
    <w:rsid w:val="00D94B25"/>
    <w:rsid w:val="00D97926"/>
    <w:rsid w:val="00DA17FD"/>
    <w:rsid w:val="00DA1AF8"/>
    <w:rsid w:val="00DA2EFE"/>
    <w:rsid w:val="00DA3F06"/>
    <w:rsid w:val="00DA620A"/>
    <w:rsid w:val="00DA7648"/>
    <w:rsid w:val="00DA7CF9"/>
    <w:rsid w:val="00DB0820"/>
    <w:rsid w:val="00DB3A80"/>
    <w:rsid w:val="00DB441C"/>
    <w:rsid w:val="00DB45E3"/>
    <w:rsid w:val="00DB5C14"/>
    <w:rsid w:val="00DB7052"/>
    <w:rsid w:val="00DC21E1"/>
    <w:rsid w:val="00DC7873"/>
    <w:rsid w:val="00DC7A28"/>
    <w:rsid w:val="00DD053D"/>
    <w:rsid w:val="00DD0844"/>
    <w:rsid w:val="00DD2013"/>
    <w:rsid w:val="00DD3A3E"/>
    <w:rsid w:val="00DE0263"/>
    <w:rsid w:val="00DE2094"/>
    <w:rsid w:val="00DE55CA"/>
    <w:rsid w:val="00DE697E"/>
    <w:rsid w:val="00DF386A"/>
    <w:rsid w:val="00DF6663"/>
    <w:rsid w:val="00E046F2"/>
    <w:rsid w:val="00E0658F"/>
    <w:rsid w:val="00E077B5"/>
    <w:rsid w:val="00E10AB3"/>
    <w:rsid w:val="00E10C76"/>
    <w:rsid w:val="00E110CE"/>
    <w:rsid w:val="00E13B91"/>
    <w:rsid w:val="00E13DB1"/>
    <w:rsid w:val="00E15839"/>
    <w:rsid w:val="00E168D9"/>
    <w:rsid w:val="00E17281"/>
    <w:rsid w:val="00E17CB7"/>
    <w:rsid w:val="00E27965"/>
    <w:rsid w:val="00E324CC"/>
    <w:rsid w:val="00E35505"/>
    <w:rsid w:val="00E414D2"/>
    <w:rsid w:val="00E415EE"/>
    <w:rsid w:val="00E42E65"/>
    <w:rsid w:val="00E443D5"/>
    <w:rsid w:val="00E44C42"/>
    <w:rsid w:val="00E4574E"/>
    <w:rsid w:val="00E476F4"/>
    <w:rsid w:val="00E52E69"/>
    <w:rsid w:val="00E5713F"/>
    <w:rsid w:val="00E619F7"/>
    <w:rsid w:val="00E62772"/>
    <w:rsid w:val="00E63104"/>
    <w:rsid w:val="00E65ABA"/>
    <w:rsid w:val="00E6723F"/>
    <w:rsid w:val="00E71F16"/>
    <w:rsid w:val="00E72210"/>
    <w:rsid w:val="00E733CA"/>
    <w:rsid w:val="00E7784F"/>
    <w:rsid w:val="00E81B0A"/>
    <w:rsid w:val="00E845B1"/>
    <w:rsid w:val="00E8586D"/>
    <w:rsid w:val="00E86510"/>
    <w:rsid w:val="00E900B3"/>
    <w:rsid w:val="00E9145A"/>
    <w:rsid w:val="00E9146F"/>
    <w:rsid w:val="00E91E89"/>
    <w:rsid w:val="00E91F9F"/>
    <w:rsid w:val="00E963D4"/>
    <w:rsid w:val="00E97AB5"/>
    <w:rsid w:val="00EA08BD"/>
    <w:rsid w:val="00EA2965"/>
    <w:rsid w:val="00EA3286"/>
    <w:rsid w:val="00EA78B9"/>
    <w:rsid w:val="00EB0A13"/>
    <w:rsid w:val="00EB1D1D"/>
    <w:rsid w:val="00EB1F75"/>
    <w:rsid w:val="00EB2CAD"/>
    <w:rsid w:val="00EB2D07"/>
    <w:rsid w:val="00EC06C4"/>
    <w:rsid w:val="00EC1679"/>
    <w:rsid w:val="00EC1DA6"/>
    <w:rsid w:val="00EC20DD"/>
    <w:rsid w:val="00EC3099"/>
    <w:rsid w:val="00EC63D1"/>
    <w:rsid w:val="00ED098B"/>
    <w:rsid w:val="00ED0C67"/>
    <w:rsid w:val="00ED3645"/>
    <w:rsid w:val="00ED49F1"/>
    <w:rsid w:val="00ED668E"/>
    <w:rsid w:val="00ED6A5B"/>
    <w:rsid w:val="00ED7F8B"/>
    <w:rsid w:val="00EE0832"/>
    <w:rsid w:val="00EE452B"/>
    <w:rsid w:val="00EE45D5"/>
    <w:rsid w:val="00EE5261"/>
    <w:rsid w:val="00EE5BC1"/>
    <w:rsid w:val="00EE731D"/>
    <w:rsid w:val="00EF1410"/>
    <w:rsid w:val="00EF14AE"/>
    <w:rsid w:val="00EF45A6"/>
    <w:rsid w:val="00EF5D60"/>
    <w:rsid w:val="00EF612B"/>
    <w:rsid w:val="00F0506F"/>
    <w:rsid w:val="00F05B3A"/>
    <w:rsid w:val="00F06083"/>
    <w:rsid w:val="00F1279D"/>
    <w:rsid w:val="00F16644"/>
    <w:rsid w:val="00F20556"/>
    <w:rsid w:val="00F21B59"/>
    <w:rsid w:val="00F27B99"/>
    <w:rsid w:val="00F3245C"/>
    <w:rsid w:val="00F346FC"/>
    <w:rsid w:val="00F378BA"/>
    <w:rsid w:val="00F37EC1"/>
    <w:rsid w:val="00F40C58"/>
    <w:rsid w:val="00F425A8"/>
    <w:rsid w:val="00F433C3"/>
    <w:rsid w:val="00F44226"/>
    <w:rsid w:val="00F445E8"/>
    <w:rsid w:val="00F44D88"/>
    <w:rsid w:val="00F466B6"/>
    <w:rsid w:val="00F47998"/>
    <w:rsid w:val="00F53FAE"/>
    <w:rsid w:val="00F54CBF"/>
    <w:rsid w:val="00F55642"/>
    <w:rsid w:val="00F56972"/>
    <w:rsid w:val="00F57011"/>
    <w:rsid w:val="00F574D0"/>
    <w:rsid w:val="00F57AF7"/>
    <w:rsid w:val="00F611CA"/>
    <w:rsid w:val="00F627AB"/>
    <w:rsid w:val="00F6516E"/>
    <w:rsid w:val="00F6574F"/>
    <w:rsid w:val="00F659B6"/>
    <w:rsid w:val="00F67C8A"/>
    <w:rsid w:val="00F70F6B"/>
    <w:rsid w:val="00F715C6"/>
    <w:rsid w:val="00F71BE1"/>
    <w:rsid w:val="00F75DF7"/>
    <w:rsid w:val="00F77C53"/>
    <w:rsid w:val="00F77D35"/>
    <w:rsid w:val="00F80480"/>
    <w:rsid w:val="00F84F46"/>
    <w:rsid w:val="00F855F0"/>
    <w:rsid w:val="00F90876"/>
    <w:rsid w:val="00F91DF6"/>
    <w:rsid w:val="00F923CD"/>
    <w:rsid w:val="00F92A13"/>
    <w:rsid w:val="00F9669D"/>
    <w:rsid w:val="00FA20F3"/>
    <w:rsid w:val="00FA28C1"/>
    <w:rsid w:val="00FA2F93"/>
    <w:rsid w:val="00FA4667"/>
    <w:rsid w:val="00FB070F"/>
    <w:rsid w:val="00FB365B"/>
    <w:rsid w:val="00FB366C"/>
    <w:rsid w:val="00FB526C"/>
    <w:rsid w:val="00FB6ACB"/>
    <w:rsid w:val="00FC0258"/>
    <w:rsid w:val="00FC155A"/>
    <w:rsid w:val="00FC2CF8"/>
    <w:rsid w:val="00FC33E6"/>
    <w:rsid w:val="00FC473A"/>
    <w:rsid w:val="00FC4937"/>
    <w:rsid w:val="00FC62C3"/>
    <w:rsid w:val="00FE28CB"/>
    <w:rsid w:val="00FE594D"/>
    <w:rsid w:val="00FE596D"/>
    <w:rsid w:val="00FE68CB"/>
    <w:rsid w:val="00FE77ED"/>
    <w:rsid w:val="00FF0F6F"/>
    <w:rsid w:val="00FF11FC"/>
    <w:rsid w:val="00FF12B6"/>
    <w:rsid w:val="00FF20EE"/>
    <w:rsid w:val="00FF34C5"/>
    <w:rsid w:val="00FF4E89"/>
    <w:rsid w:val="00FF5CE1"/>
    <w:rsid w:val="00FF73FC"/>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0417"/>
    <o:shapelayout v:ext="edit">
      <o:idmap v:ext="edit" data="1"/>
    </o:shapelayout>
  </w:shapeDefaults>
  <w:doNotEmbedSmartTags/>
  <w:decimalSymbol w:val=","/>
  <w:listSeparator w:val=";"/>
  <w14:docId w14:val="2F470A0A"/>
  <w15:docId w15:val="{EA00CF4A-EDCC-457D-8C00-B5F3024A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a-DK"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5C1"/>
    <w:pPr>
      <w:spacing w:after="0"/>
    </w:pPr>
    <w:rPr>
      <w:rFonts w:ascii="Century Gothic" w:hAnsi="Century Gothic" w:cs="Times New Roman"/>
      <w:sz w:val="22"/>
      <w:lang w:eastAsia="da-DK"/>
    </w:rPr>
  </w:style>
  <w:style w:type="paragraph" w:styleId="Overskrift1">
    <w:name w:val="heading 1"/>
    <w:basedOn w:val="Normal"/>
    <w:next w:val="Normal"/>
    <w:link w:val="Overskrift1Tegn"/>
    <w:qFormat/>
    <w:rsid w:val="008565C1"/>
    <w:pPr>
      <w:keepNext/>
      <w:spacing w:before="240"/>
      <w:outlineLvl w:val="0"/>
    </w:pPr>
    <w:rPr>
      <w:b/>
      <w:color w:val="000000" w:themeColor="text1"/>
      <w:sz w:val="36"/>
    </w:rPr>
  </w:style>
  <w:style w:type="paragraph" w:styleId="Overskrift2">
    <w:name w:val="heading 2"/>
    <w:basedOn w:val="Normal"/>
    <w:next w:val="Normal"/>
    <w:link w:val="Overskrift2Tegn"/>
    <w:qFormat/>
    <w:rsid w:val="008565C1"/>
    <w:pPr>
      <w:keepNext/>
      <w:outlineLvl w:val="1"/>
    </w:pPr>
    <w:rPr>
      <w:b/>
      <w:sz w:val="26"/>
    </w:rPr>
  </w:style>
  <w:style w:type="paragraph" w:styleId="Overskrift3">
    <w:name w:val="heading 3"/>
    <w:basedOn w:val="Normal"/>
    <w:next w:val="Normal"/>
    <w:link w:val="Overskrift3Tegn"/>
    <w:autoRedefine/>
    <w:qFormat/>
    <w:rsid w:val="00B07EC9"/>
    <w:pPr>
      <w:keepNext/>
      <w:contextualSpacing/>
      <w:jc w:val="both"/>
      <w:outlineLvl w:val="2"/>
    </w:pPr>
    <w:rPr>
      <w:rFonts w:ascii="Times New Roman" w:hAnsi="Times New Roman"/>
      <w:sz w:val="24"/>
      <w:szCs w:val="24"/>
      <w:u w:val="single"/>
    </w:rPr>
  </w:style>
  <w:style w:type="paragraph" w:styleId="Overskrift4">
    <w:name w:val="heading 4"/>
    <w:basedOn w:val="Normal"/>
    <w:next w:val="Normal"/>
    <w:link w:val="Overskrift4Tegn"/>
    <w:qFormat/>
    <w:rsid w:val="00D45C3D"/>
    <w:pPr>
      <w:keepNext/>
      <w:spacing w:before="120" w:after="120"/>
      <w:outlineLvl w:val="3"/>
    </w:pPr>
    <w:rPr>
      <w:rFonts w:eastAsia="Times New Roman"/>
      <w:b/>
    </w:rPr>
  </w:style>
  <w:style w:type="paragraph" w:styleId="Overskrift5">
    <w:name w:val="heading 5"/>
    <w:basedOn w:val="Normal"/>
    <w:next w:val="Normal"/>
    <w:link w:val="Overskrift5Tegn"/>
    <w:qFormat/>
    <w:rsid w:val="00D45C3D"/>
    <w:pPr>
      <w:keepNext/>
      <w:spacing w:after="120"/>
      <w:outlineLvl w:val="4"/>
    </w:pPr>
    <w:rPr>
      <w:rFonts w:eastAsia="Times New Roman"/>
      <w:i/>
    </w:rPr>
  </w:style>
  <w:style w:type="paragraph" w:styleId="Overskrift6">
    <w:name w:val="heading 6"/>
    <w:basedOn w:val="Normal"/>
    <w:next w:val="Normal"/>
    <w:link w:val="Overskrift6Tegn"/>
    <w:qFormat/>
    <w:rsid w:val="00D45C3D"/>
    <w:pPr>
      <w:keepNext/>
      <w:outlineLvl w:val="5"/>
    </w:pPr>
    <w:rPr>
      <w:b/>
    </w:rPr>
  </w:style>
  <w:style w:type="paragraph" w:styleId="Overskrift7">
    <w:name w:val="heading 7"/>
    <w:basedOn w:val="Normal"/>
    <w:next w:val="Normal"/>
    <w:link w:val="Overskrift7Tegn"/>
    <w:qFormat/>
    <w:rsid w:val="00D45C3D"/>
    <w:pPr>
      <w:keepNext/>
      <w:outlineLvl w:val="6"/>
    </w:pPr>
    <w:rPr>
      <w:rFonts w:eastAsia="Times New Roman"/>
      <w:b/>
    </w:rPr>
  </w:style>
  <w:style w:type="paragraph" w:styleId="Overskrift8">
    <w:name w:val="heading 8"/>
    <w:basedOn w:val="Normal"/>
    <w:next w:val="Normal"/>
    <w:link w:val="Overskrift8Tegn"/>
    <w:qFormat/>
    <w:rsid w:val="00D45C3D"/>
    <w:pPr>
      <w:keepNext/>
      <w:outlineLvl w:val="7"/>
    </w:pPr>
    <w:rPr>
      <w:i/>
    </w:rPr>
  </w:style>
  <w:style w:type="paragraph" w:styleId="Overskrift9">
    <w:name w:val="heading 9"/>
    <w:basedOn w:val="Normal"/>
    <w:next w:val="Normal"/>
    <w:link w:val="Overskrift9Tegn"/>
    <w:qFormat/>
    <w:rsid w:val="00D45C3D"/>
    <w:pPr>
      <w:keepNext/>
      <w:outlineLvl w:val="8"/>
    </w:pPr>
    <w:rPr>
      <w:b/>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565C1"/>
    <w:rPr>
      <w:rFonts w:ascii="Century Gothic" w:hAnsi="Century Gothic" w:cs="Times New Roman"/>
      <w:b/>
      <w:color w:val="000000" w:themeColor="text1"/>
      <w:sz w:val="36"/>
      <w:lang w:eastAsia="da-DK"/>
    </w:rPr>
  </w:style>
  <w:style w:type="character" w:customStyle="1" w:styleId="Overskrift2Tegn">
    <w:name w:val="Overskrift 2 Tegn"/>
    <w:basedOn w:val="Standardskrifttypeiafsnit"/>
    <w:link w:val="Overskrift2"/>
    <w:rsid w:val="008565C1"/>
    <w:rPr>
      <w:rFonts w:ascii="Century Gothic" w:hAnsi="Century Gothic" w:cs="Times New Roman"/>
      <w:b/>
      <w:sz w:val="26"/>
      <w:lang w:eastAsia="da-DK"/>
    </w:rPr>
  </w:style>
  <w:style w:type="character" w:customStyle="1" w:styleId="Overskrift3Tegn">
    <w:name w:val="Overskrift 3 Tegn"/>
    <w:basedOn w:val="Standardskrifttypeiafsnit"/>
    <w:link w:val="Overskrift3"/>
    <w:rsid w:val="00B07EC9"/>
    <w:rPr>
      <w:rFonts w:ascii="Times New Roman" w:hAnsi="Times New Roman" w:cs="Times New Roman"/>
      <w:sz w:val="24"/>
      <w:szCs w:val="24"/>
      <w:u w:val="single"/>
      <w:lang w:eastAsia="da-DK"/>
    </w:rPr>
  </w:style>
  <w:style w:type="character" w:customStyle="1" w:styleId="Overskrift4Tegn">
    <w:name w:val="Overskrift 4 Tegn"/>
    <w:basedOn w:val="Standardskrifttypeiafsnit"/>
    <w:link w:val="Overskrift4"/>
    <w:rsid w:val="00D45C3D"/>
    <w:rPr>
      <w:rFonts w:ascii="Arial" w:eastAsia="Times New Roman" w:hAnsi="Arial" w:cs="Times New Roman"/>
      <w:b/>
      <w:sz w:val="24"/>
      <w:lang w:eastAsia="da-DK"/>
    </w:rPr>
  </w:style>
  <w:style w:type="character" w:customStyle="1" w:styleId="Overskrift5Tegn">
    <w:name w:val="Overskrift 5 Tegn"/>
    <w:basedOn w:val="Standardskrifttypeiafsnit"/>
    <w:link w:val="Overskrift5"/>
    <w:rsid w:val="00D45C3D"/>
    <w:rPr>
      <w:rFonts w:ascii="Arial" w:eastAsia="Times New Roman" w:hAnsi="Arial" w:cs="Times New Roman"/>
      <w:i/>
      <w:sz w:val="24"/>
      <w:lang w:eastAsia="da-DK"/>
    </w:rPr>
  </w:style>
  <w:style w:type="character" w:customStyle="1" w:styleId="Overskrift6Tegn">
    <w:name w:val="Overskrift 6 Tegn"/>
    <w:basedOn w:val="Standardskrifttypeiafsnit"/>
    <w:link w:val="Overskrift6"/>
    <w:rsid w:val="00D45C3D"/>
    <w:rPr>
      <w:rFonts w:ascii="Arial" w:eastAsia="Times" w:hAnsi="Arial" w:cs="Times New Roman"/>
      <w:b/>
      <w:sz w:val="22"/>
      <w:lang w:eastAsia="da-DK"/>
    </w:rPr>
  </w:style>
  <w:style w:type="character" w:customStyle="1" w:styleId="Overskrift7Tegn">
    <w:name w:val="Overskrift 7 Tegn"/>
    <w:basedOn w:val="Standardskrifttypeiafsnit"/>
    <w:link w:val="Overskrift7"/>
    <w:rsid w:val="00D45C3D"/>
    <w:rPr>
      <w:rFonts w:ascii="Arial" w:eastAsia="Times New Roman" w:hAnsi="Arial" w:cs="Times New Roman"/>
      <w:b/>
      <w:sz w:val="24"/>
      <w:lang w:eastAsia="da-DK"/>
    </w:rPr>
  </w:style>
  <w:style w:type="character" w:customStyle="1" w:styleId="Overskrift8Tegn">
    <w:name w:val="Overskrift 8 Tegn"/>
    <w:basedOn w:val="Standardskrifttypeiafsnit"/>
    <w:link w:val="Overskrift8"/>
    <w:rsid w:val="00D45C3D"/>
    <w:rPr>
      <w:rFonts w:ascii="Arial" w:eastAsia="Times" w:hAnsi="Arial" w:cs="Times New Roman"/>
      <w:i/>
      <w:sz w:val="22"/>
      <w:lang w:eastAsia="da-DK"/>
    </w:rPr>
  </w:style>
  <w:style w:type="character" w:customStyle="1" w:styleId="Overskrift9Tegn">
    <w:name w:val="Overskrift 9 Tegn"/>
    <w:basedOn w:val="Standardskrifttypeiafsnit"/>
    <w:link w:val="Overskrift9"/>
    <w:rsid w:val="00D45C3D"/>
    <w:rPr>
      <w:rFonts w:ascii="Arial" w:eastAsia="Times" w:hAnsi="Arial" w:cs="Times New Roman"/>
      <w:b/>
      <w:i/>
      <w:sz w:val="22"/>
      <w:lang w:eastAsia="da-DK"/>
    </w:rPr>
  </w:style>
  <w:style w:type="table" w:customStyle="1" w:styleId="TableNormal">
    <w:name w:val="Table Normal"/>
    <w:semiHidden/>
    <w:rsid w:val="00054B6F"/>
    <w:tblPr>
      <w:tblInd w:w="0" w:type="dxa"/>
      <w:tblCellMar>
        <w:top w:w="0" w:type="dxa"/>
        <w:left w:w="108" w:type="dxa"/>
        <w:bottom w:w="0" w:type="dxa"/>
        <w:right w:w="108" w:type="dxa"/>
      </w:tblCellMar>
    </w:tblPr>
  </w:style>
  <w:style w:type="paragraph" w:customStyle="1" w:styleId="punkt">
    <w:name w:val="punkt"/>
    <w:basedOn w:val="Normal"/>
    <w:rsid w:val="001F1BE9"/>
    <w:pPr>
      <w:widowControl w:val="0"/>
      <w:autoSpaceDE w:val="0"/>
      <w:autoSpaceDN w:val="0"/>
      <w:adjustRightInd w:val="0"/>
      <w:spacing w:line="260" w:lineRule="atLeast"/>
      <w:ind w:left="360" w:hanging="360"/>
      <w:textAlignment w:val="center"/>
    </w:pPr>
    <w:rPr>
      <w:rFonts w:ascii="CenturyGothic" w:hAnsi="CenturyGothic" w:cs="CenturyGothic"/>
      <w:color w:val="000000"/>
      <w:szCs w:val="22"/>
      <w:lang w:val="en-GB" w:eastAsia="ja-JP"/>
    </w:rPr>
  </w:style>
  <w:style w:type="paragraph" w:customStyle="1" w:styleId="a">
    <w:basedOn w:val="Normal"/>
    <w:next w:val="Normal"/>
    <w:autoRedefine/>
    <w:rsid w:val="00D45C3D"/>
    <w:pPr>
      <w:ind w:left="720"/>
    </w:pPr>
    <w:rPr>
      <w:rFonts w:eastAsia="Times New Roman"/>
      <w:i/>
      <w:sz w:val="24"/>
    </w:rPr>
  </w:style>
  <w:style w:type="paragraph" w:customStyle="1" w:styleId="Default">
    <w:name w:val="Default"/>
    <w:rsid w:val="001F1BE9"/>
    <w:pPr>
      <w:spacing w:after="0"/>
    </w:pPr>
    <w:rPr>
      <w:rFonts w:ascii="Century Gothic" w:eastAsia="Times New Roman" w:hAnsi="Century Gothic" w:cs="Times New Roman"/>
      <w:color w:val="000000"/>
      <w:sz w:val="22"/>
      <w:lang w:eastAsia="da-DK"/>
    </w:rPr>
  </w:style>
  <w:style w:type="character" w:styleId="BesgtLink">
    <w:name w:val="FollowedHyperlink"/>
    <w:basedOn w:val="Standardskrifttypeiafsnit"/>
    <w:uiPriority w:val="99"/>
    <w:unhideWhenUsed/>
    <w:rsid w:val="00D45C3D"/>
    <w:rPr>
      <w:color w:val="AF4553" w:themeColor="followedHyperlink"/>
      <w:u w:val="single"/>
    </w:rPr>
  </w:style>
  <w:style w:type="paragraph" w:styleId="Sidefod">
    <w:name w:val="footer"/>
    <w:basedOn w:val="Normal"/>
    <w:link w:val="SidefodTegn"/>
    <w:unhideWhenUsed/>
    <w:rsid w:val="005875CB"/>
    <w:pPr>
      <w:tabs>
        <w:tab w:val="center" w:pos="4819"/>
        <w:tab w:val="right" w:pos="9638"/>
      </w:tabs>
    </w:pPr>
    <w:rPr>
      <w:sz w:val="17"/>
    </w:rPr>
  </w:style>
  <w:style w:type="character" w:customStyle="1" w:styleId="SidefodTegn">
    <w:name w:val="Sidefod Tegn"/>
    <w:basedOn w:val="Standardskrifttypeiafsnit"/>
    <w:link w:val="Sidefod"/>
    <w:rsid w:val="005875CB"/>
    <w:rPr>
      <w:rFonts w:ascii="Century Gothic" w:hAnsi="Century Gothic" w:cs="Times New Roman"/>
      <w:sz w:val="17"/>
      <w:lang w:eastAsia="da-DK"/>
    </w:rPr>
  </w:style>
  <w:style w:type="character" w:styleId="Fodnotehenvisning">
    <w:name w:val="footnote reference"/>
    <w:basedOn w:val="Standardskrifttypeiafsnit"/>
    <w:unhideWhenUsed/>
    <w:rsid w:val="00D45C3D"/>
    <w:rPr>
      <w:vertAlign w:val="superscript"/>
    </w:rPr>
  </w:style>
  <w:style w:type="paragraph" w:styleId="Fodnotetekst">
    <w:name w:val="footnote text"/>
    <w:basedOn w:val="Normal"/>
    <w:link w:val="FodnotetekstTegn"/>
    <w:unhideWhenUsed/>
    <w:rsid w:val="00D45C3D"/>
    <w:rPr>
      <w:szCs w:val="24"/>
    </w:rPr>
  </w:style>
  <w:style w:type="character" w:customStyle="1" w:styleId="FodnotetekstTegn">
    <w:name w:val="Fodnotetekst Tegn"/>
    <w:basedOn w:val="Standardskrifttypeiafsnit"/>
    <w:link w:val="Fodnotetekst"/>
    <w:rsid w:val="00D45C3D"/>
    <w:rPr>
      <w:sz w:val="24"/>
      <w:szCs w:val="24"/>
    </w:rPr>
  </w:style>
  <w:style w:type="paragraph" w:customStyle="1" w:styleId="Forfatter">
    <w:name w:val="Forfatter"/>
    <w:basedOn w:val="Overskrift1"/>
    <w:rsid w:val="00D45C3D"/>
    <w:rPr>
      <w:sz w:val="32"/>
    </w:rPr>
  </w:style>
  <w:style w:type="paragraph" w:customStyle="1" w:styleId="Forsideoverskrift">
    <w:name w:val="Forside overskrift"/>
    <w:basedOn w:val="Overskrift1"/>
    <w:rsid w:val="00D45C3D"/>
    <w:rPr>
      <w:b w:val="0"/>
      <w:color w:val="FF0000"/>
      <w:sz w:val="100"/>
    </w:rPr>
  </w:style>
  <w:style w:type="paragraph" w:styleId="Sidehoved">
    <w:name w:val="header"/>
    <w:basedOn w:val="Normal"/>
    <w:link w:val="SidehovedTegn"/>
    <w:unhideWhenUsed/>
    <w:rsid w:val="00D45C3D"/>
    <w:pPr>
      <w:tabs>
        <w:tab w:val="center" w:pos="4819"/>
        <w:tab w:val="right" w:pos="9638"/>
      </w:tabs>
    </w:pPr>
  </w:style>
  <w:style w:type="character" w:customStyle="1" w:styleId="SidehovedTegn">
    <w:name w:val="Sidehoved Tegn"/>
    <w:basedOn w:val="Standardskrifttypeiafsnit"/>
    <w:link w:val="Sidehoved"/>
    <w:rsid w:val="00D45C3D"/>
    <w:rPr>
      <w:sz w:val="24"/>
    </w:rPr>
  </w:style>
  <w:style w:type="character" w:customStyle="1" w:styleId="HTML-skrivemaskine3">
    <w:name w:val="HTML-skrivemaskine3"/>
    <w:rsid w:val="001F1BE9"/>
    <w:rPr>
      <w:rFonts w:ascii="Century Gothic" w:hAnsi="Century Gothic" w:cs="Arial"/>
      <w:color w:val="000000"/>
      <w:sz w:val="22"/>
      <w:szCs w:val="22"/>
    </w:rPr>
  </w:style>
  <w:style w:type="character" w:styleId="Hyperlink">
    <w:name w:val="Hyperlink"/>
    <w:aliases w:val="Link"/>
    <w:basedOn w:val="Standardskrifttypeiafsnit"/>
    <w:qFormat/>
    <w:rsid w:val="001F6CD5"/>
    <w:rPr>
      <w:rFonts w:ascii="Century Gothic" w:hAnsi="Century Gothic"/>
      <w:b/>
      <w:color w:val="8CAA45" w:themeColor="background2"/>
      <w:u w:val="single"/>
    </w:rPr>
  </w:style>
  <w:style w:type="character" w:styleId="Sidetal">
    <w:name w:val="page number"/>
    <w:basedOn w:val="Standardskrifttypeiafsnit"/>
    <w:unhideWhenUsed/>
    <w:rsid w:val="001F6CD5"/>
    <w:rPr>
      <w:color w:val="8CAA45" w:themeColor="background2"/>
    </w:rPr>
  </w:style>
  <w:style w:type="paragraph" w:customStyle="1" w:styleId="tabel">
    <w:name w:val="tabel"/>
    <w:basedOn w:val="Normal"/>
    <w:rsid w:val="001F1BE9"/>
    <w:rPr>
      <w:sz w:val="18"/>
    </w:rPr>
  </w:style>
  <w:style w:type="paragraph" w:styleId="Indholdsfortegnelse1">
    <w:name w:val="toc 1"/>
    <w:basedOn w:val="Normal"/>
    <w:next w:val="Normal"/>
    <w:autoRedefine/>
    <w:semiHidden/>
    <w:rsid w:val="00A804B0"/>
    <w:pPr>
      <w:spacing w:before="120"/>
    </w:pPr>
    <w:rPr>
      <w:b/>
      <w:sz w:val="24"/>
      <w:szCs w:val="22"/>
    </w:rPr>
  </w:style>
  <w:style w:type="paragraph" w:customStyle="1" w:styleId="Titelibrevhovede">
    <w:name w:val="Titel i brevhovede"/>
    <w:basedOn w:val="Overskrift2"/>
    <w:autoRedefine/>
    <w:qFormat/>
    <w:rsid w:val="00CA6FB6"/>
    <w:pPr>
      <w:jc w:val="right"/>
    </w:pPr>
    <w:rPr>
      <w:color w:val="8CAA45" w:themeColor="background2"/>
      <w:sz w:val="36"/>
    </w:rPr>
  </w:style>
  <w:style w:type="table" w:styleId="Tabel-Gitter">
    <w:name w:val="Table Grid"/>
    <w:basedOn w:val="Tabel-Normal"/>
    <w:uiPriority w:val="1"/>
    <w:rsid w:val="009F64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opstilling">
    <w:name w:val="Punktopstilling"/>
    <w:basedOn w:val="Normal"/>
    <w:uiPriority w:val="99"/>
    <w:rsid w:val="001F1BE9"/>
    <w:pPr>
      <w:widowControl w:val="0"/>
      <w:numPr>
        <w:numId w:val="1"/>
      </w:numPr>
      <w:autoSpaceDE w:val="0"/>
      <w:autoSpaceDN w:val="0"/>
      <w:adjustRightInd w:val="0"/>
      <w:spacing w:line="260" w:lineRule="atLeast"/>
      <w:textAlignment w:val="center"/>
    </w:pPr>
    <w:rPr>
      <w:rFonts w:ascii="CenturyGothic" w:hAnsi="CenturyGothic" w:cs="CenturyGothic"/>
      <w:color w:val="000000"/>
      <w:szCs w:val="22"/>
      <w:lang w:val="en-GB" w:eastAsia="ja-JP"/>
    </w:rPr>
  </w:style>
  <w:style w:type="character" w:customStyle="1" w:styleId="understregning">
    <w:name w:val="understregning"/>
    <w:uiPriority w:val="99"/>
    <w:rsid w:val="001F1BE9"/>
    <w:rPr>
      <w:rFonts w:ascii="CenturyGothic" w:hAnsi="CenturyGothic" w:cs="CenturyGothic"/>
      <w:u w:val="single"/>
    </w:rPr>
  </w:style>
  <w:style w:type="paragraph" w:styleId="Markeringsbobletekst">
    <w:name w:val="Balloon Text"/>
    <w:basedOn w:val="Normal"/>
    <w:link w:val="MarkeringsbobletekstTegn"/>
    <w:unhideWhenUsed/>
    <w:rsid w:val="00CB1BC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rsid w:val="00CB1BC9"/>
    <w:rPr>
      <w:rFonts w:ascii="Lucida Grande" w:hAnsi="Lucida Grande" w:cs="Lucida Grande"/>
      <w:sz w:val="18"/>
      <w:szCs w:val="18"/>
      <w:lang w:eastAsia="da-DK"/>
    </w:rPr>
  </w:style>
  <w:style w:type="paragraph" w:customStyle="1" w:styleId="Underskrift-titelogwww">
    <w:name w:val="Underskrift-titel og www"/>
    <w:basedOn w:val="Normal"/>
    <w:qFormat/>
    <w:rsid w:val="00CC1A1B"/>
    <w:rPr>
      <w:b/>
      <w:color w:val="8CAA45" w:themeColor="background2"/>
      <w:sz w:val="20"/>
    </w:rPr>
  </w:style>
  <w:style w:type="paragraph" w:customStyle="1" w:styleId="Underskrift-navn">
    <w:name w:val="Underskrift - navn"/>
    <w:basedOn w:val="Normal"/>
    <w:qFormat/>
    <w:rsid w:val="00CC1A1B"/>
    <w:rPr>
      <w:b/>
      <w:color w:val="00A1E4" w:themeColor="accent3"/>
      <w:sz w:val="24"/>
      <w:szCs w:val="24"/>
    </w:rPr>
  </w:style>
  <w:style w:type="paragraph" w:customStyle="1" w:styleId="Underskrift-adresse">
    <w:name w:val="Underskrift - adresse"/>
    <w:basedOn w:val="Normal"/>
    <w:qFormat/>
    <w:rsid w:val="00CC1A1B"/>
    <w:rPr>
      <w:sz w:val="20"/>
    </w:rPr>
  </w:style>
  <w:style w:type="paragraph" w:customStyle="1" w:styleId="underskrift">
    <w:name w:val="underskrift"/>
    <w:basedOn w:val="Normal"/>
    <w:rsid w:val="00CC1A1B"/>
    <w:rPr>
      <w:sz w:val="20"/>
    </w:rPr>
  </w:style>
  <w:style w:type="paragraph" w:customStyle="1" w:styleId="under">
    <w:name w:val="under"/>
    <w:basedOn w:val="Normal"/>
    <w:rsid w:val="00CC1A1B"/>
    <w:rPr>
      <w:b/>
      <w:color w:val="8CAA45" w:themeColor="background2"/>
      <w:sz w:val="20"/>
    </w:rPr>
  </w:style>
  <w:style w:type="paragraph" w:customStyle="1" w:styleId="underskri">
    <w:name w:val="underskri"/>
    <w:basedOn w:val="Normal"/>
    <w:rsid w:val="00CC1A1B"/>
    <w:rPr>
      <w:b/>
      <w:color w:val="00A1E4" w:themeColor="accent3"/>
      <w:sz w:val="24"/>
      <w:szCs w:val="24"/>
    </w:rPr>
  </w:style>
  <w:style w:type="paragraph" w:customStyle="1" w:styleId="overskrif">
    <w:name w:val="overskrif"/>
    <w:basedOn w:val="Normal"/>
    <w:rsid w:val="00C741D7"/>
  </w:style>
  <w:style w:type="paragraph" w:styleId="Opstilling-punkttegn">
    <w:name w:val="List Bullet"/>
    <w:basedOn w:val="Normal"/>
    <w:rsid w:val="00312407"/>
    <w:pPr>
      <w:numPr>
        <w:numId w:val="2"/>
      </w:numPr>
      <w:contextualSpacing/>
    </w:pPr>
    <w:rPr>
      <w:rFonts w:ascii="Times New Roman" w:eastAsia="Times New Roman" w:hAnsi="Times New Roman"/>
      <w:sz w:val="24"/>
      <w:szCs w:val="24"/>
    </w:rPr>
  </w:style>
  <w:style w:type="paragraph" w:customStyle="1" w:styleId="bundtekst">
    <w:name w:val="bundtekst"/>
    <w:basedOn w:val="Normal"/>
    <w:uiPriority w:val="99"/>
    <w:rsid w:val="00EE452B"/>
    <w:pPr>
      <w:widowControl w:val="0"/>
      <w:autoSpaceDE w:val="0"/>
      <w:autoSpaceDN w:val="0"/>
      <w:adjustRightInd w:val="0"/>
      <w:spacing w:line="220" w:lineRule="atLeast"/>
      <w:textAlignment w:val="center"/>
    </w:pPr>
    <w:rPr>
      <w:rFonts w:ascii="CenturyGothic" w:hAnsi="CenturyGothic" w:cs="CenturyGothic"/>
      <w:color w:val="000000"/>
      <w:sz w:val="18"/>
      <w:szCs w:val="18"/>
      <w:lang w:val="en-GB" w:eastAsia="ja-JP"/>
    </w:rPr>
  </w:style>
  <w:style w:type="character" w:customStyle="1" w:styleId="Linkformat">
    <w:name w:val="Link format"/>
    <w:uiPriority w:val="99"/>
    <w:rsid w:val="00EE452B"/>
    <w:rPr>
      <w:rFonts w:ascii="CenturyGothic-Bold" w:hAnsi="CenturyGothic-Bold" w:cs="CenturyGothic-Bold"/>
      <w:b/>
      <w:bCs/>
      <w:color w:val="72CB00"/>
      <w:u w:val="thick"/>
    </w:rPr>
  </w:style>
  <w:style w:type="paragraph" w:customStyle="1" w:styleId="brevoverskrift1">
    <w:name w:val="brev overskrift 1"/>
    <w:basedOn w:val="Normal"/>
    <w:uiPriority w:val="99"/>
    <w:rsid w:val="0063765C"/>
    <w:pPr>
      <w:widowControl w:val="0"/>
      <w:autoSpaceDE w:val="0"/>
      <w:autoSpaceDN w:val="0"/>
      <w:adjustRightInd w:val="0"/>
      <w:spacing w:before="227" w:after="170" w:line="480" w:lineRule="atLeast"/>
      <w:textAlignment w:val="center"/>
    </w:pPr>
    <w:rPr>
      <w:rFonts w:ascii="CenturyGothic-Bold" w:hAnsi="CenturyGothic-Bold" w:cs="CenturyGothic-Bold"/>
      <w:b/>
      <w:bCs/>
      <w:color w:val="000000"/>
      <w:sz w:val="44"/>
      <w:szCs w:val="44"/>
      <w:lang w:val="en-GB" w:eastAsia="ja-JP"/>
    </w:rPr>
  </w:style>
  <w:style w:type="paragraph" w:customStyle="1" w:styleId="BasicParagraph">
    <w:name w:val="[Basic Paragraph]"/>
    <w:basedOn w:val="Normal"/>
    <w:uiPriority w:val="99"/>
    <w:rsid w:val="00FA2F9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ja-JP"/>
    </w:rPr>
  </w:style>
  <w:style w:type="paragraph" w:customStyle="1" w:styleId="brevoverskrift2mellemrubrik">
    <w:name w:val="brev overskrift 2 (mellemrubrik)"/>
    <w:basedOn w:val="Normal"/>
    <w:uiPriority w:val="99"/>
    <w:rsid w:val="00FA2F93"/>
    <w:pPr>
      <w:widowControl w:val="0"/>
      <w:autoSpaceDE w:val="0"/>
      <w:autoSpaceDN w:val="0"/>
      <w:adjustRightInd w:val="0"/>
      <w:spacing w:before="113" w:line="280" w:lineRule="atLeast"/>
      <w:textAlignment w:val="center"/>
    </w:pPr>
    <w:rPr>
      <w:rFonts w:ascii="CenturyGothic-Bold" w:hAnsi="CenturyGothic-Bold" w:cs="CenturyGothic-Bold"/>
      <w:b/>
      <w:bCs/>
      <w:color w:val="000000"/>
      <w:sz w:val="26"/>
      <w:szCs w:val="26"/>
      <w:lang w:val="en-GB" w:eastAsia="ja-JP"/>
    </w:rPr>
  </w:style>
  <w:style w:type="paragraph" w:styleId="Listeafsnit">
    <w:name w:val="List Paragraph"/>
    <w:basedOn w:val="Normal"/>
    <w:link w:val="ListeafsnitTegn"/>
    <w:uiPriority w:val="34"/>
    <w:qFormat/>
    <w:rsid w:val="00334F1A"/>
    <w:pPr>
      <w:ind w:left="720"/>
      <w:contextualSpacing/>
    </w:pPr>
  </w:style>
  <w:style w:type="paragraph" w:customStyle="1" w:styleId="Indhold-overskrift">
    <w:name w:val="Indhold - overskrift"/>
    <w:basedOn w:val="Normal"/>
    <w:rsid w:val="00FE68CB"/>
    <w:pPr>
      <w:tabs>
        <w:tab w:val="left" w:pos="284"/>
      </w:tabs>
      <w:spacing w:line="360" w:lineRule="auto"/>
    </w:pPr>
    <w:rPr>
      <w:rFonts w:ascii="Times New Roman" w:eastAsia="Times New Roman" w:hAnsi="Times New Roman"/>
      <w:b/>
      <w:sz w:val="24"/>
    </w:rPr>
  </w:style>
  <w:style w:type="paragraph" w:styleId="Opstilling-talellerbogst">
    <w:name w:val="List Number"/>
    <w:basedOn w:val="Normal"/>
    <w:rsid w:val="00601B6E"/>
    <w:pPr>
      <w:numPr>
        <w:numId w:val="4"/>
      </w:numPr>
      <w:tabs>
        <w:tab w:val="left" w:pos="284"/>
      </w:tabs>
    </w:pPr>
    <w:rPr>
      <w:rFonts w:ascii="Times New Roman" w:eastAsia="Times New Roman" w:hAnsi="Times New Roman"/>
      <w:sz w:val="24"/>
    </w:rPr>
  </w:style>
  <w:style w:type="paragraph" w:customStyle="1" w:styleId="Punkt0">
    <w:name w:val="Punkt"/>
    <w:basedOn w:val="Normal"/>
    <w:next w:val="Overskrift1"/>
    <w:link w:val="PunktTegn"/>
    <w:rsid w:val="00601B6E"/>
    <w:pPr>
      <w:spacing w:after="240"/>
    </w:pPr>
    <w:rPr>
      <w:rFonts w:ascii="Times New Roman" w:eastAsia="Times New Roman" w:hAnsi="Times New Roman"/>
      <w:b/>
      <w:sz w:val="24"/>
      <w:u w:val="single"/>
    </w:rPr>
  </w:style>
  <w:style w:type="paragraph" w:styleId="Brdtekst">
    <w:name w:val="Body Text"/>
    <w:basedOn w:val="Normal"/>
    <w:link w:val="BrdtekstTegn"/>
    <w:rsid w:val="00601B6E"/>
    <w:pPr>
      <w:jc w:val="both"/>
    </w:pPr>
    <w:rPr>
      <w:rFonts w:ascii="Times New Roman" w:eastAsia="Times New Roman" w:hAnsi="Times New Roman"/>
      <w:i/>
      <w:sz w:val="24"/>
    </w:rPr>
  </w:style>
  <w:style w:type="character" w:customStyle="1" w:styleId="BrdtekstTegn">
    <w:name w:val="Brødtekst Tegn"/>
    <w:basedOn w:val="Standardskrifttypeiafsnit"/>
    <w:link w:val="Brdtekst"/>
    <w:rsid w:val="00601B6E"/>
    <w:rPr>
      <w:rFonts w:ascii="Times New Roman" w:eastAsia="Times New Roman" w:hAnsi="Times New Roman" w:cs="Times New Roman"/>
      <w:i/>
      <w:sz w:val="24"/>
      <w:lang w:eastAsia="da-DK"/>
    </w:rPr>
  </w:style>
  <w:style w:type="paragraph" w:customStyle="1" w:styleId="Indhold-punkter">
    <w:name w:val="Indhold - punkter"/>
    <w:basedOn w:val="Normal"/>
    <w:rsid w:val="00601B6E"/>
    <w:pPr>
      <w:numPr>
        <w:numId w:val="3"/>
      </w:numPr>
      <w:tabs>
        <w:tab w:val="clear" w:pos="360"/>
        <w:tab w:val="left" w:pos="454"/>
      </w:tabs>
      <w:spacing w:line="360" w:lineRule="auto"/>
      <w:ind w:left="454" w:hanging="454"/>
    </w:pPr>
    <w:rPr>
      <w:rFonts w:ascii="Times New Roman" w:eastAsia="Times New Roman" w:hAnsi="Times New Roman"/>
      <w:b/>
      <w:sz w:val="24"/>
    </w:rPr>
  </w:style>
  <w:style w:type="paragraph" w:styleId="Dokumentoversigt">
    <w:name w:val="Document Map"/>
    <w:basedOn w:val="Normal"/>
    <w:link w:val="DokumentoversigtTegn"/>
    <w:semiHidden/>
    <w:rsid w:val="00601B6E"/>
    <w:pPr>
      <w:shd w:val="clear" w:color="auto" w:fill="000080"/>
    </w:pPr>
    <w:rPr>
      <w:rFonts w:ascii="Tahoma" w:eastAsia="Times New Roman" w:hAnsi="Tahoma" w:cs="Tahoma"/>
      <w:sz w:val="20"/>
    </w:rPr>
  </w:style>
  <w:style w:type="character" w:customStyle="1" w:styleId="DokumentoversigtTegn">
    <w:name w:val="Dokumentoversigt Tegn"/>
    <w:basedOn w:val="Standardskrifttypeiafsnit"/>
    <w:link w:val="Dokumentoversigt"/>
    <w:semiHidden/>
    <w:rsid w:val="00601B6E"/>
    <w:rPr>
      <w:rFonts w:ascii="Tahoma" w:eastAsia="Times New Roman" w:hAnsi="Tahoma" w:cs="Tahoma"/>
      <w:shd w:val="clear" w:color="auto" w:fill="000080"/>
      <w:lang w:eastAsia="da-DK"/>
    </w:rPr>
  </w:style>
  <w:style w:type="character" w:customStyle="1" w:styleId="PunktTegn">
    <w:name w:val="Punkt Tegn"/>
    <w:link w:val="Punkt0"/>
    <w:locked/>
    <w:rsid w:val="00CB5540"/>
    <w:rPr>
      <w:rFonts w:ascii="Times New Roman" w:eastAsia="Times New Roman" w:hAnsi="Times New Roman" w:cs="Times New Roman"/>
      <w:b/>
      <w:sz w:val="24"/>
      <w:u w:val="single"/>
      <w:lang w:eastAsia="da-DK"/>
    </w:rPr>
  </w:style>
  <w:style w:type="character" w:customStyle="1" w:styleId="ListeafsnitTegn">
    <w:name w:val="Listeafsnit Tegn"/>
    <w:basedOn w:val="Standardskrifttypeiafsnit"/>
    <w:link w:val="Listeafsnit"/>
    <w:uiPriority w:val="34"/>
    <w:rsid w:val="00CB5540"/>
    <w:rPr>
      <w:rFonts w:ascii="Century Gothic" w:hAnsi="Century Gothic" w:cs="Times New Roman"/>
      <w:sz w:val="22"/>
      <w:lang w:eastAsia="da-DK"/>
    </w:rPr>
  </w:style>
  <w:style w:type="paragraph" w:customStyle="1" w:styleId="Standardtekst">
    <w:name w:val="Standardtekst"/>
    <w:basedOn w:val="Normal"/>
    <w:link w:val="StandardtekstTegn"/>
    <w:uiPriority w:val="99"/>
    <w:rsid w:val="00CD760F"/>
    <w:pPr>
      <w:autoSpaceDE w:val="0"/>
      <w:autoSpaceDN w:val="0"/>
      <w:adjustRightInd w:val="0"/>
      <w:spacing w:after="113"/>
    </w:pPr>
    <w:rPr>
      <w:rFonts w:ascii="Trebuchet MS" w:eastAsia="Times New Roman" w:hAnsi="Trebuchet MS"/>
      <w:sz w:val="20"/>
      <w:szCs w:val="24"/>
    </w:rPr>
  </w:style>
  <w:style w:type="character" w:customStyle="1" w:styleId="StandardtekstTegn">
    <w:name w:val="Standardtekst Tegn"/>
    <w:basedOn w:val="Standardskrifttypeiafsnit"/>
    <w:link w:val="Standardtekst"/>
    <w:uiPriority w:val="99"/>
    <w:rsid w:val="00CD760F"/>
    <w:rPr>
      <w:rFonts w:ascii="Trebuchet MS" w:eastAsia="Times New Roman" w:hAnsi="Trebuchet MS" w:cs="Times New Roman"/>
      <w:szCs w:val="24"/>
      <w:lang w:eastAsia="da-DK"/>
    </w:rPr>
  </w:style>
  <w:style w:type="paragraph" w:customStyle="1" w:styleId="Standard">
    <w:name w:val="Standard"/>
    <w:rsid w:val="00060820"/>
    <w:pPr>
      <w:autoSpaceDE w:val="0"/>
      <w:autoSpaceDN w:val="0"/>
      <w:adjustRightInd w:val="0"/>
      <w:spacing w:after="0"/>
      <w:jc w:val="both"/>
    </w:pPr>
    <w:rPr>
      <w:rFonts w:ascii="Arial" w:eastAsia="Times New Roman" w:hAnsi="Arial" w:cs="Arial"/>
      <w:sz w:val="24"/>
      <w:szCs w:val="24"/>
      <w:lang w:eastAsia="da-DK"/>
    </w:rPr>
  </w:style>
  <w:style w:type="table" w:styleId="Tabel-Enkelt1">
    <w:name w:val="Table Simple 1"/>
    <w:basedOn w:val="Tabel-Normal"/>
    <w:rsid w:val="00060820"/>
    <w:pPr>
      <w:spacing w:after="0"/>
    </w:pPr>
    <w:rPr>
      <w:rFonts w:ascii="Times New Roman" w:eastAsia="Times New Roman" w:hAnsi="Times New Roman" w:cs="Times New Roman"/>
      <w:lang w:eastAsia="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remhv">
    <w:name w:val="Emphasis"/>
    <w:basedOn w:val="Standardskrifttypeiafsnit"/>
    <w:uiPriority w:val="20"/>
    <w:qFormat/>
    <w:rsid w:val="00060820"/>
    <w:rPr>
      <w:i/>
      <w:iCs/>
    </w:rPr>
  </w:style>
  <w:style w:type="paragraph" w:styleId="NormalWeb">
    <w:name w:val="Normal (Web)"/>
    <w:basedOn w:val="Normal"/>
    <w:unhideWhenUsed/>
    <w:rsid w:val="00735DEB"/>
    <w:pPr>
      <w:spacing w:after="120"/>
    </w:pPr>
    <w:rPr>
      <w:rFonts w:ascii="Times New Roman" w:eastAsia="Times New Roman" w:hAnsi="Times New Roman"/>
      <w:sz w:val="24"/>
      <w:szCs w:val="24"/>
    </w:rPr>
  </w:style>
  <w:style w:type="paragraph" w:customStyle="1" w:styleId="Indhold">
    <w:name w:val="Indhold"/>
    <w:basedOn w:val="Normal"/>
    <w:rsid w:val="00F466B6"/>
    <w:pPr>
      <w:tabs>
        <w:tab w:val="left" w:pos="284"/>
      </w:tabs>
      <w:spacing w:line="360" w:lineRule="auto"/>
    </w:pPr>
    <w:rPr>
      <w:rFonts w:ascii="Times New Roman" w:eastAsia="Times New Roman" w:hAnsi="Times New Roman"/>
      <w:b/>
      <w:sz w:val="24"/>
    </w:rPr>
  </w:style>
  <w:style w:type="paragraph" w:styleId="Indholdsfortegnelse2">
    <w:name w:val="toc 2"/>
    <w:basedOn w:val="Normal"/>
    <w:next w:val="Normal"/>
    <w:autoRedefine/>
    <w:semiHidden/>
    <w:rsid w:val="00F466B6"/>
    <w:pPr>
      <w:tabs>
        <w:tab w:val="right" w:leader="dot" w:pos="9629"/>
      </w:tabs>
      <w:ind w:left="240"/>
    </w:pPr>
    <w:rPr>
      <w:rFonts w:ascii="Times New Roman" w:eastAsia="Times New Roman" w:hAnsi="Times New Roman"/>
      <w:sz w:val="24"/>
    </w:rPr>
  </w:style>
  <w:style w:type="paragraph" w:styleId="Indholdsfortegnelse3">
    <w:name w:val="toc 3"/>
    <w:basedOn w:val="Normal"/>
    <w:next w:val="Normal"/>
    <w:autoRedefine/>
    <w:semiHidden/>
    <w:rsid w:val="00F466B6"/>
    <w:pPr>
      <w:ind w:left="480"/>
    </w:pPr>
    <w:rPr>
      <w:rFonts w:ascii="Times New Roman" w:eastAsia="Times New Roman" w:hAnsi="Times New Roman"/>
      <w:sz w:val="24"/>
    </w:rPr>
  </w:style>
  <w:style w:type="numbering" w:customStyle="1" w:styleId="Ingenoversigt1">
    <w:name w:val="Ingen oversigt1"/>
    <w:next w:val="Ingenoversigt"/>
    <w:uiPriority w:val="99"/>
    <w:semiHidden/>
    <w:unhideWhenUsed/>
    <w:rsid w:val="00F466B6"/>
  </w:style>
  <w:style w:type="paragraph" w:customStyle="1" w:styleId="xl64">
    <w:name w:val="xl64"/>
    <w:basedOn w:val="Normal"/>
    <w:rsid w:val="00F466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rPr>
  </w:style>
  <w:style w:type="paragraph" w:customStyle="1" w:styleId="xl65">
    <w:name w:val="xl65"/>
    <w:basedOn w:val="Normal"/>
    <w:rsid w:val="00F466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rPr>
  </w:style>
  <w:style w:type="paragraph" w:customStyle="1" w:styleId="xl66">
    <w:name w:val="xl66"/>
    <w:basedOn w:val="Normal"/>
    <w:rsid w:val="00F466B6"/>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rPr>
  </w:style>
  <w:style w:type="paragraph" w:customStyle="1" w:styleId="xl67">
    <w:name w:val="xl67"/>
    <w:basedOn w:val="Normal"/>
    <w:rsid w:val="00F466B6"/>
    <w:pP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68">
    <w:name w:val="xl68"/>
    <w:basedOn w:val="Normal"/>
    <w:rsid w:val="00F466B6"/>
    <w:pPr>
      <w:pBdr>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69">
    <w:name w:val="xl69"/>
    <w:basedOn w:val="Normal"/>
    <w:rsid w:val="00F466B6"/>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0">
    <w:name w:val="xl70"/>
    <w:basedOn w:val="Normal"/>
    <w:rsid w:val="00F466B6"/>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olor w:val="000000"/>
      <w:sz w:val="20"/>
    </w:rPr>
  </w:style>
  <w:style w:type="paragraph" w:customStyle="1" w:styleId="xl71">
    <w:name w:val="xl71"/>
    <w:basedOn w:val="Normal"/>
    <w:rsid w:val="00F466B6"/>
    <w:pPr>
      <w:spacing w:before="100" w:beforeAutospacing="1" w:after="100" w:afterAutospacing="1"/>
      <w:textAlignment w:val="center"/>
    </w:pPr>
    <w:rPr>
      <w:rFonts w:ascii="Arial Narrow" w:eastAsia="Times New Roman" w:hAnsi="Arial Narrow"/>
      <w:color w:val="000000"/>
      <w:sz w:val="20"/>
    </w:rPr>
  </w:style>
  <w:style w:type="paragraph" w:customStyle="1" w:styleId="xl72">
    <w:name w:val="xl72"/>
    <w:basedOn w:val="Normal"/>
    <w:rsid w:val="00F466B6"/>
    <w:pPr>
      <w:pBdr>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73">
    <w:name w:val="xl73"/>
    <w:basedOn w:val="Normal"/>
    <w:rsid w:val="00F466B6"/>
    <w:pPr>
      <w:spacing w:before="100" w:beforeAutospacing="1" w:after="100" w:afterAutospacing="1"/>
      <w:textAlignment w:val="center"/>
    </w:pPr>
    <w:rPr>
      <w:rFonts w:ascii="Arial Narrow" w:eastAsia="Times New Roman" w:hAnsi="Arial Narrow"/>
      <w:color w:val="000000"/>
      <w:sz w:val="20"/>
    </w:rPr>
  </w:style>
  <w:style w:type="paragraph" w:customStyle="1" w:styleId="xl74">
    <w:name w:val="xl74"/>
    <w:basedOn w:val="Normal"/>
    <w:rsid w:val="00F466B6"/>
    <w:pP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75">
    <w:name w:val="xl75"/>
    <w:basedOn w:val="Normal"/>
    <w:rsid w:val="00F466B6"/>
    <w:pP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76">
    <w:name w:val="xl76"/>
    <w:basedOn w:val="Normal"/>
    <w:rsid w:val="00F466B6"/>
    <w:pPr>
      <w:pBdr>
        <w:top w:val="single" w:sz="4" w:space="0" w:color="auto"/>
        <w:left w:val="single" w:sz="4" w:space="0" w:color="auto"/>
      </w:pBdr>
      <w:spacing w:before="100" w:beforeAutospacing="1" w:after="100" w:afterAutospacing="1"/>
      <w:textAlignment w:val="center"/>
    </w:pPr>
    <w:rPr>
      <w:rFonts w:ascii="Arial Narrow" w:eastAsia="Times New Roman" w:hAnsi="Arial Narrow"/>
      <w:color w:val="000000"/>
      <w:sz w:val="20"/>
    </w:rPr>
  </w:style>
  <w:style w:type="paragraph" w:customStyle="1" w:styleId="xl77">
    <w:name w:val="xl77"/>
    <w:basedOn w:val="Normal"/>
    <w:rsid w:val="00F466B6"/>
    <w:pPr>
      <w:pBdr>
        <w:top w:val="single" w:sz="4" w:space="0" w:color="auto"/>
      </w:pBdr>
      <w:spacing w:before="100" w:beforeAutospacing="1" w:after="100" w:afterAutospacing="1"/>
      <w:textAlignment w:val="top"/>
    </w:pPr>
    <w:rPr>
      <w:rFonts w:ascii="Arial Narrow" w:eastAsia="Times New Roman" w:hAnsi="Arial Narrow"/>
      <w:color w:val="000000"/>
      <w:sz w:val="20"/>
    </w:rPr>
  </w:style>
  <w:style w:type="paragraph" w:customStyle="1" w:styleId="xl78">
    <w:name w:val="xl78"/>
    <w:basedOn w:val="Normal"/>
    <w:rsid w:val="00F466B6"/>
    <w:pPr>
      <w:pBdr>
        <w:top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79">
    <w:name w:val="xl79"/>
    <w:basedOn w:val="Normal"/>
    <w:rsid w:val="00F466B6"/>
    <w:pPr>
      <w:pBdr>
        <w:top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80">
    <w:name w:val="xl80"/>
    <w:basedOn w:val="Normal"/>
    <w:rsid w:val="00F466B6"/>
    <w:pPr>
      <w:pBdr>
        <w:left w:val="single" w:sz="4" w:space="0" w:color="auto"/>
        <w:bottom w:val="single" w:sz="4" w:space="0" w:color="auto"/>
      </w:pBdr>
      <w:spacing w:before="100" w:beforeAutospacing="1" w:after="100" w:afterAutospacing="1"/>
      <w:textAlignment w:val="center"/>
    </w:pPr>
    <w:rPr>
      <w:rFonts w:ascii="Arial Narrow" w:eastAsia="Times New Roman" w:hAnsi="Arial Narrow"/>
      <w:color w:val="000000"/>
      <w:sz w:val="20"/>
    </w:rPr>
  </w:style>
  <w:style w:type="paragraph" w:customStyle="1" w:styleId="xl81">
    <w:name w:val="xl81"/>
    <w:basedOn w:val="Normal"/>
    <w:rsid w:val="00F466B6"/>
    <w:pPr>
      <w:pBdr>
        <w:bottom w:val="single" w:sz="4" w:space="0" w:color="auto"/>
      </w:pBdr>
      <w:spacing w:before="100" w:beforeAutospacing="1" w:after="100" w:afterAutospacing="1"/>
      <w:textAlignment w:val="top"/>
    </w:pPr>
    <w:rPr>
      <w:rFonts w:ascii="Arial Narrow" w:eastAsia="Times New Roman" w:hAnsi="Arial Narrow"/>
      <w:color w:val="000000"/>
      <w:sz w:val="20"/>
    </w:rPr>
  </w:style>
  <w:style w:type="paragraph" w:customStyle="1" w:styleId="xl82">
    <w:name w:val="xl82"/>
    <w:basedOn w:val="Normal"/>
    <w:rsid w:val="00F466B6"/>
    <w:pPr>
      <w:pBdr>
        <w:bottom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83">
    <w:name w:val="xl83"/>
    <w:basedOn w:val="Normal"/>
    <w:rsid w:val="00F466B6"/>
    <w:pPr>
      <w:pBdr>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84">
    <w:name w:val="xl84"/>
    <w:basedOn w:val="Normal"/>
    <w:rsid w:val="00F466B6"/>
    <w:pPr>
      <w:pBdr>
        <w:top w:val="single" w:sz="4" w:space="0" w:color="auto"/>
      </w:pBdr>
      <w:spacing w:before="100" w:beforeAutospacing="1" w:after="100" w:afterAutospacing="1"/>
      <w:jc w:val="right"/>
      <w:textAlignment w:val="center"/>
    </w:pPr>
    <w:rPr>
      <w:rFonts w:ascii="Arial Narrow" w:eastAsia="Times New Roman" w:hAnsi="Arial Narrow"/>
      <w:color w:val="000000"/>
      <w:sz w:val="20"/>
    </w:rPr>
  </w:style>
  <w:style w:type="paragraph" w:customStyle="1" w:styleId="xl85">
    <w:name w:val="xl85"/>
    <w:basedOn w:val="Normal"/>
    <w:rsid w:val="00F466B6"/>
    <w:pPr>
      <w:pBdr>
        <w:left w:val="single" w:sz="4" w:space="0" w:color="auto"/>
      </w:pBdr>
      <w:spacing w:before="100" w:beforeAutospacing="1" w:after="100" w:afterAutospacing="1"/>
      <w:textAlignment w:val="center"/>
    </w:pPr>
    <w:rPr>
      <w:rFonts w:ascii="Arial Narrow" w:eastAsia="Times New Roman" w:hAnsi="Arial Narrow"/>
      <w:color w:val="000000"/>
      <w:sz w:val="20"/>
    </w:rPr>
  </w:style>
  <w:style w:type="paragraph" w:customStyle="1" w:styleId="xl86">
    <w:name w:val="xl86"/>
    <w:basedOn w:val="Normal"/>
    <w:rsid w:val="00F466B6"/>
    <w:pPr>
      <w:spacing w:before="100" w:beforeAutospacing="1" w:after="100" w:afterAutospacing="1"/>
      <w:textAlignment w:val="top"/>
    </w:pPr>
    <w:rPr>
      <w:rFonts w:ascii="Arial Narrow" w:eastAsia="Times New Roman" w:hAnsi="Arial Narrow"/>
      <w:color w:val="000000"/>
      <w:sz w:val="20"/>
    </w:rPr>
  </w:style>
  <w:style w:type="paragraph" w:customStyle="1" w:styleId="xl87">
    <w:name w:val="xl87"/>
    <w:basedOn w:val="Normal"/>
    <w:rsid w:val="00F466B6"/>
    <w:pPr>
      <w:spacing w:before="100" w:beforeAutospacing="1" w:after="100" w:afterAutospacing="1"/>
      <w:jc w:val="right"/>
      <w:textAlignment w:val="center"/>
    </w:pPr>
    <w:rPr>
      <w:rFonts w:ascii="Arial Narrow" w:eastAsia="Times New Roman" w:hAnsi="Arial Narrow"/>
      <w:color w:val="000000"/>
      <w:sz w:val="20"/>
    </w:rPr>
  </w:style>
  <w:style w:type="paragraph" w:customStyle="1" w:styleId="xl88">
    <w:name w:val="xl88"/>
    <w:basedOn w:val="Normal"/>
    <w:rsid w:val="00F466B6"/>
    <w:pPr>
      <w:pBdr>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89">
    <w:name w:val="xl89"/>
    <w:basedOn w:val="Normal"/>
    <w:rsid w:val="00F466B6"/>
    <w:pPr>
      <w:pBdr>
        <w:bottom w:val="single" w:sz="4" w:space="0" w:color="auto"/>
      </w:pBdr>
      <w:spacing w:before="100" w:beforeAutospacing="1" w:after="100" w:afterAutospacing="1"/>
      <w:jc w:val="right"/>
      <w:textAlignment w:val="center"/>
    </w:pPr>
    <w:rPr>
      <w:rFonts w:ascii="Arial Narrow" w:eastAsia="Times New Roman" w:hAnsi="Arial Narrow"/>
      <w:color w:val="000000"/>
      <w:sz w:val="20"/>
    </w:rPr>
  </w:style>
  <w:style w:type="paragraph" w:customStyle="1" w:styleId="xl90">
    <w:name w:val="xl90"/>
    <w:basedOn w:val="Normal"/>
    <w:rsid w:val="00F466B6"/>
    <w:pPr>
      <w:pBdr>
        <w:top w:val="single" w:sz="4" w:space="0" w:color="auto"/>
      </w:pBdr>
      <w:spacing w:before="100" w:beforeAutospacing="1" w:after="100" w:afterAutospacing="1"/>
      <w:jc w:val="right"/>
      <w:textAlignment w:val="center"/>
    </w:pPr>
    <w:rPr>
      <w:rFonts w:ascii="Arial Narrow" w:eastAsia="Times New Roman" w:hAnsi="Arial Narrow"/>
      <w:color w:val="000000"/>
      <w:sz w:val="20"/>
    </w:rPr>
  </w:style>
  <w:style w:type="paragraph" w:customStyle="1" w:styleId="xl91">
    <w:name w:val="xl91"/>
    <w:basedOn w:val="Normal"/>
    <w:rsid w:val="00F466B6"/>
    <w:pPr>
      <w:pBdr>
        <w:top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92">
    <w:name w:val="xl92"/>
    <w:basedOn w:val="Normal"/>
    <w:rsid w:val="00F466B6"/>
    <w:pPr>
      <w:pBdr>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93">
    <w:name w:val="xl93"/>
    <w:basedOn w:val="Normal"/>
    <w:rsid w:val="00F466B6"/>
    <w:pPr>
      <w:pBdr>
        <w:top w:val="single" w:sz="4" w:space="0" w:color="auto"/>
        <w:left w:val="single" w:sz="8" w:space="0" w:color="auto"/>
      </w:pBdr>
      <w:spacing w:before="100" w:beforeAutospacing="1" w:after="100" w:afterAutospacing="1"/>
      <w:jc w:val="right"/>
      <w:textAlignment w:val="center"/>
    </w:pPr>
    <w:rPr>
      <w:rFonts w:ascii="Arial Narrow" w:eastAsia="Times New Roman" w:hAnsi="Arial Narrow"/>
      <w:color w:val="000000"/>
      <w:sz w:val="20"/>
    </w:rPr>
  </w:style>
  <w:style w:type="paragraph" w:customStyle="1" w:styleId="xl94">
    <w:name w:val="xl94"/>
    <w:basedOn w:val="Normal"/>
    <w:rsid w:val="00F466B6"/>
    <w:pPr>
      <w:pBdr>
        <w:left w:val="single" w:sz="8" w:space="0" w:color="auto"/>
        <w:bottom w:val="single" w:sz="4" w:space="0" w:color="auto"/>
      </w:pBdr>
      <w:spacing w:before="100" w:beforeAutospacing="1" w:after="100" w:afterAutospacing="1"/>
      <w:jc w:val="right"/>
      <w:textAlignment w:val="center"/>
    </w:pPr>
    <w:rPr>
      <w:rFonts w:ascii="Arial Narrow" w:eastAsia="Times New Roman" w:hAnsi="Arial Narrow"/>
      <w:color w:val="000000"/>
      <w:sz w:val="20"/>
    </w:rPr>
  </w:style>
  <w:style w:type="paragraph" w:customStyle="1" w:styleId="xl95">
    <w:name w:val="xl95"/>
    <w:basedOn w:val="Normal"/>
    <w:rsid w:val="00F466B6"/>
    <w:pPr>
      <w:pBdr>
        <w:top w:val="single" w:sz="4" w:space="0" w:color="auto"/>
      </w:pBdr>
      <w:spacing w:before="100" w:beforeAutospacing="1" w:after="100" w:afterAutospacing="1"/>
      <w:textAlignment w:val="top"/>
    </w:pPr>
    <w:rPr>
      <w:rFonts w:ascii="Arial Narrow" w:eastAsia="Times New Roman" w:hAnsi="Arial Narrow"/>
      <w:color w:val="000000"/>
      <w:sz w:val="20"/>
    </w:rPr>
  </w:style>
  <w:style w:type="paragraph" w:customStyle="1" w:styleId="xl96">
    <w:name w:val="xl96"/>
    <w:basedOn w:val="Normal"/>
    <w:rsid w:val="00F466B6"/>
    <w:pPr>
      <w:spacing w:before="100" w:beforeAutospacing="1" w:after="100" w:afterAutospacing="1"/>
      <w:textAlignment w:val="top"/>
    </w:pPr>
    <w:rPr>
      <w:rFonts w:ascii="Arial Narrow" w:eastAsia="Times New Roman" w:hAnsi="Arial Narrow"/>
      <w:color w:val="000000"/>
      <w:sz w:val="20"/>
    </w:rPr>
  </w:style>
  <w:style w:type="paragraph" w:customStyle="1" w:styleId="xl97">
    <w:name w:val="xl97"/>
    <w:basedOn w:val="Normal"/>
    <w:rsid w:val="00F466B6"/>
    <w:pPr>
      <w:spacing w:before="100" w:beforeAutospacing="1" w:after="100" w:afterAutospacing="1"/>
      <w:jc w:val="right"/>
      <w:textAlignment w:val="center"/>
    </w:pPr>
    <w:rPr>
      <w:rFonts w:ascii="Arial Narrow" w:eastAsia="Times New Roman" w:hAnsi="Arial Narrow"/>
      <w:color w:val="000000"/>
      <w:sz w:val="20"/>
    </w:rPr>
  </w:style>
  <w:style w:type="paragraph" w:customStyle="1" w:styleId="xl98">
    <w:name w:val="xl98"/>
    <w:basedOn w:val="Normal"/>
    <w:rsid w:val="00F466B6"/>
    <w:pPr>
      <w:pBdr>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99">
    <w:name w:val="xl99"/>
    <w:basedOn w:val="Normal"/>
    <w:rsid w:val="00F466B6"/>
    <w:pPr>
      <w:pBdr>
        <w:bottom w:val="single" w:sz="4" w:space="0" w:color="auto"/>
      </w:pBdr>
      <w:spacing w:before="100" w:beforeAutospacing="1" w:after="100" w:afterAutospacing="1"/>
      <w:textAlignment w:val="top"/>
    </w:pPr>
    <w:rPr>
      <w:rFonts w:ascii="Arial Narrow" w:eastAsia="Times New Roman" w:hAnsi="Arial Narrow"/>
      <w:color w:val="000000"/>
      <w:sz w:val="20"/>
    </w:rPr>
  </w:style>
  <w:style w:type="paragraph" w:customStyle="1" w:styleId="xl100">
    <w:name w:val="xl100"/>
    <w:basedOn w:val="Normal"/>
    <w:rsid w:val="00F466B6"/>
    <w:pPr>
      <w:pBdr>
        <w:bottom w:val="single" w:sz="4"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101">
    <w:name w:val="xl101"/>
    <w:basedOn w:val="Normal"/>
    <w:rsid w:val="00F466B6"/>
    <w:pPr>
      <w:pBdr>
        <w:top w:val="single" w:sz="8" w:space="0" w:color="auto"/>
        <w:left w:val="single" w:sz="8" w:space="0" w:color="auto"/>
      </w:pBdr>
      <w:spacing w:before="100" w:beforeAutospacing="1" w:after="100" w:afterAutospacing="1"/>
      <w:jc w:val="right"/>
      <w:textAlignment w:val="center"/>
    </w:pPr>
    <w:rPr>
      <w:rFonts w:ascii="Arial Narrow" w:eastAsia="Times New Roman" w:hAnsi="Arial Narrow"/>
      <w:color w:val="000000"/>
      <w:sz w:val="20"/>
    </w:rPr>
  </w:style>
  <w:style w:type="paragraph" w:customStyle="1" w:styleId="xl102">
    <w:name w:val="xl102"/>
    <w:basedOn w:val="Normal"/>
    <w:rsid w:val="00F466B6"/>
    <w:pPr>
      <w:pBdr>
        <w:left w:val="single" w:sz="8" w:space="0" w:color="auto"/>
        <w:bottom w:val="single" w:sz="8" w:space="0" w:color="auto"/>
      </w:pBdr>
      <w:spacing w:before="100" w:beforeAutospacing="1" w:after="100" w:afterAutospacing="1"/>
      <w:jc w:val="right"/>
      <w:textAlignment w:val="center"/>
    </w:pPr>
    <w:rPr>
      <w:rFonts w:ascii="Arial Narrow" w:eastAsia="Times New Roman" w:hAnsi="Arial Narrow"/>
      <w:color w:val="000000"/>
      <w:sz w:val="20"/>
    </w:rPr>
  </w:style>
  <w:style w:type="paragraph" w:customStyle="1" w:styleId="xl103">
    <w:name w:val="xl103"/>
    <w:basedOn w:val="Normal"/>
    <w:rsid w:val="00F466B6"/>
    <w:pPr>
      <w:pBdr>
        <w:top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104">
    <w:name w:val="xl104"/>
    <w:basedOn w:val="Normal"/>
    <w:rsid w:val="00F466B6"/>
    <w:pPr>
      <w:pBdr>
        <w:top w:val="single" w:sz="8" w:space="0" w:color="auto"/>
      </w:pBdr>
      <w:spacing w:before="100" w:beforeAutospacing="1" w:after="100" w:afterAutospacing="1"/>
      <w:jc w:val="right"/>
      <w:textAlignment w:val="center"/>
    </w:pPr>
    <w:rPr>
      <w:rFonts w:ascii="Arial Narrow" w:eastAsia="Times New Roman" w:hAnsi="Arial Narrow"/>
      <w:color w:val="000000"/>
      <w:sz w:val="20"/>
    </w:rPr>
  </w:style>
  <w:style w:type="paragraph" w:customStyle="1" w:styleId="xl105">
    <w:name w:val="xl105"/>
    <w:basedOn w:val="Normal"/>
    <w:rsid w:val="00F466B6"/>
    <w:pPr>
      <w:pBdr>
        <w:top w:val="single" w:sz="4" w:space="0" w:color="auto"/>
        <w:left w:val="single" w:sz="4" w:space="0" w:color="auto"/>
      </w:pBdr>
      <w:spacing w:before="100" w:beforeAutospacing="1" w:after="100" w:afterAutospacing="1"/>
      <w:textAlignment w:val="center"/>
    </w:pPr>
    <w:rPr>
      <w:rFonts w:ascii="Arial Narrow" w:eastAsia="Times New Roman" w:hAnsi="Arial Narrow"/>
      <w:color w:val="000000"/>
      <w:sz w:val="20"/>
    </w:rPr>
  </w:style>
  <w:style w:type="paragraph" w:customStyle="1" w:styleId="xl106">
    <w:name w:val="xl106"/>
    <w:basedOn w:val="Normal"/>
    <w:rsid w:val="00F466B6"/>
    <w:pPr>
      <w:pBdr>
        <w:top w:val="single" w:sz="4" w:space="0" w:color="auto"/>
      </w:pBdr>
      <w:spacing w:before="100" w:beforeAutospacing="1" w:after="100" w:afterAutospacing="1"/>
      <w:textAlignment w:val="center"/>
    </w:pPr>
    <w:rPr>
      <w:rFonts w:ascii="Arial Narrow" w:eastAsia="Times New Roman" w:hAnsi="Arial Narrow"/>
      <w:color w:val="000000"/>
      <w:sz w:val="20"/>
    </w:rPr>
  </w:style>
  <w:style w:type="paragraph" w:customStyle="1" w:styleId="xl107">
    <w:name w:val="xl107"/>
    <w:basedOn w:val="Normal"/>
    <w:rsid w:val="00F466B6"/>
    <w:pPr>
      <w:pBdr>
        <w:top w:val="single" w:sz="4" w:space="0" w:color="auto"/>
      </w:pBdr>
      <w:spacing w:before="100" w:beforeAutospacing="1" w:after="100" w:afterAutospacing="1"/>
      <w:jc w:val="right"/>
      <w:textAlignment w:val="center"/>
    </w:pPr>
    <w:rPr>
      <w:rFonts w:ascii="Arial Narrow" w:eastAsia="Times New Roman" w:hAnsi="Arial Narrow"/>
      <w:color w:val="000000"/>
      <w:sz w:val="20"/>
    </w:rPr>
  </w:style>
  <w:style w:type="paragraph" w:customStyle="1" w:styleId="xl108">
    <w:name w:val="xl108"/>
    <w:basedOn w:val="Normal"/>
    <w:rsid w:val="00F466B6"/>
    <w:pPr>
      <w:pBdr>
        <w:top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109">
    <w:name w:val="xl109"/>
    <w:basedOn w:val="Normal"/>
    <w:rsid w:val="00F466B6"/>
    <w:pPr>
      <w:pBdr>
        <w:top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110">
    <w:name w:val="xl110"/>
    <w:basedOn w:val="Normal"/>
    <w:rsid w:val="00F466B6"/>
    <w:pPr>
      <w:pBdr>
        <w:left w:val="single" w:sz="4" w:space="0" w:color="auto"/>
      </w:pBdr>
      <w:spacing w:before="100" w:beforeAutospacing="1" w:after="100" w:afterAutospacing="1"/>
      <w:textAlignment w:val="center"/>
    </w:pPr>
    <w:rPr>
      <w:rFonts w:ascii="Arial Narrow" w:eastAsia="Times New Roman" w:hAnsi="Arial Narrow"/>
      <w:color w:val="000000"/>
      <w:sz w:val="20"/>
    </w:rPr>
  </w:style>
  <w:style w:type="paragraph" w:customStyle="1" w:styleId="xl111">
    <w:name w:val="xl111"/>
    <w:basedOn w:val="Normal"/>
    <w:rsid w:val="00F466B6"/>
    <w:pPr>
      <w:pBdr>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112">
    <w:name w:val="xl112"/>
    <w:basedOn w:val="Normal"/>
    <w:rsid w:val="00F466B6"/>
    <w:pPr>
      <w:pBdr>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113">
    <w:name w:val="xl113"/>
    <w:basedOn w:val="Normal"/>
    <w:rsid w:val="00F466B6"/>
    <w:pPr>
      <w:pBdr>
        <w:bottom w:val="single" w:sz="4" w:space="0" w:color="auto"/>
      </w:pBdr>
      <w:spacing w:before="100" w:beforeAutospacing="1" w:after="100" w:afterAutospacing="1"/>
      <w:textAlignment w:val="top"/>
    </w:pPr>
    <w:rPr>
      <w:rFonts w:ascii="Arial Narrow" w:eastAsia="Times New Roman" w:hAnsi="Arial Narrow"/>
      <w:color w:val="000000"/>
      <w:sz w:val="20"/>
    </w:rPr>
  </w:style>
  <w:style w:type="paragraph" w:customStyle="1" w:styleId="xl114">
    <w:name w:val="xl114"/>
    <w:basedOn w:val="Normal"/>
    <w:rsid w:val="00F466B6"/>
    <w:pPr>
      <w:pBdr>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115">
    <w:name w:val="xl115"/>
    <w:basedOn w:val="Normal"/>
    <w:rsid w:val="00F466B6"/>
    <w:pPr>
      <w:pBdr>
        <w:bottom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customStyle="1" w:styleId="xl116">
    <w:name w:val="xl116"/>
    <w:basedOn w:val="Normal"/>
    <w:rsid w:val="00F466B6"/>
    <w:pPr>
      <w:pBdr>
        <w:left w:val="single" w:sz="4" w:space="0" w:color="auto"/>
        <w:bottom w:val="single" w:sz="4" w:space="0" w:color="auto"/>
      </w:pBdr>
      <w:spacing w:before="100" w:beforeAutospacing="1" w:after="100" w:afterAutospacing="1"/>
      <w:textAlignment w:val="center"/>
    </w:pPr>
    <w:rPr>
      <w:rFonts w:ascii="Arial Narrow" w:eastAsia="Times New Roman" w:hAnsi="Arial Narrow"/>
      <w:color w:val="000000"/>
      <w:sz w:val="20"/>
    </w:rPr>
  </w:style>
  <w:style w:type="paragraph" w:customStyle="1" w:styleId="xl117">
    <w:name w:val="xl117"/>
    <w:basedOn w:val="Normal"/>
    <w:rsid w:val="00F466B6"/>
    <w:pPr>
      <w:pBdr>
        <w:bottom w:val="single" w:sz="4" w:space="0" w:color="auto"/>
      </w:pBdr>
      <w:spacing w:before="100" w:beforeAutospacing="1" w:after="100" w:afterAutospacing="1"/>
      <w:textAlignment w:val="center"/>
    </w:pPr>
    <w:rPr>
      <w:rFonts w:ascii="Arial Narrow" w:eastAsia="Times New Roman" w:hAnsi="Arial Narrow"/>
      <w:color w:val="000000"/>
      <w:sz w:val="20"/>
    </w:rPr>
  </w:style>
  <w:style w:type="paragraph" w:customStyle="1" w:styleId="xl118">
    <w:name w:val="xl118"/>
    <w:basedOn w:val="Normal"/>
    <w:rsid w:val="00F466B6"/>
    <w:pPr>
      <w:pBdr>
        <w:bottom w:val="single" w:sz="4" w:space="0" w:color="auto"/>
      </w:pBdr>
      <w:spacing w:before="100" w:beforeAutospacing="1" w:after="100" w:afterAutospacing="1"/>
      <w:jc w:val="right"/>
      <w:textAlignment w:val="center"/>
    </w:pPr>
    <w:rPr>
      <w:rFonts w:ascii="Arial Narrow" w:eastAsia="Times New Roman" w:hAnsi="Arial Narrow"/>
      <w:color w:val="000000"/>
      <w:sz w:val="20"/>
    </w:rPr>
  </w:style>
  <w:style w:type="paragraph" w:customStyle="1" w:styleId="xl119">
    <w:name w:val="xl119"/>
    <w:basedOn w:val="Normal"/>
    <w:rsid w:val="00F466B6"/>
    <w:pPr>
      <w:pBdr>
        <w:top w:val="single" w:sz="4" w:space="0" w:color="auto"/>
      </w:pBdr>
      <w:spacing w:before="100" w:beforeAutospacing="1" w:after="100" w:afterAutospacing="1"/>
      <w:jc w:val="right"/>
      <w:textAlignment w:val="center"/>
    </w:pPr>
    <w:rPr>
      <w:rFonts w:ascii="Arial Narrow" w:eastAsia="Times New Roman" w:hAnsi="Arial Narrow"/>
      <w:color w:val="000000"/>
      <w:sz w:val="20"/>
    </w:rPr>
  </w:style>
  <w:style w:type="paragraph" w:customStyle="1" w:styleId="xl120">
    <w:name w:val="xl120"/>
    <w:basedOn w:val="Normal"/>
    <w:rsid w:val="00F466B6"/>
    <w:pPr>
      <w:pBdr>
        <w:top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rPr>
  </w:style>
  <w:style w:type="paragraph" w:styleId="Ingenafstand">
    <w:name w:val="No Spacing"/>
    <w:uiPriority w:val="1"/>
    <w:qFormat/>
    <w:rsid w:val="00892281"/>
    <w:pPr>
      <w:spacing w:after="0"/>
    </w:pPr>
    <w:rPr>
      <w:rFonts w:ascii="Times New Roman" w:eastAsia="Times New Roman" w:hAnsi="Times New Roman" w:cs="Times New Roman"/>
      <w:sz w:val="24"/>
      <w:lang w:eastAsia="da-DK"/>
    </w:rPr>
  </w:style>
  <w:style w:type="paragraph" w:styleId="Brdtekstindrykning">
    <w:name w:val="Body Text Indent"/>
    <w:basedOn w:val="Normal"/>
    <w:link w:val="BrdtekstindrykningTegn"/>
    <w:uiPriority w:val="99"/>
    <w:semiHidden/>
    <w:unhideWhenUsed/>
    <w:rsid w:val="00DE0263"/>
    <w:pPr>
      <w:spacing w:after="120"/>
      <w:ind w:left="283"/>
    </w:pPr>
  </w:style>
  <w:style w:type="character" w:customStyle="1" w:styleId="BrdtekstindrykningTegn">
    <w:name w:val="Brødtekstindrykning Tegn"/>
    <w:basedOn w:val="Standardskrifttypeiafsnit"/>
    <w:link w:val="Brdtekstindrykning"/>
    <w:uiPriority w:val="99"/>
    <w:semiHidden/>
    <w:rsid w:val="00DE0263"/>
    <w:rPr>
      <w:rFonts w:ascii="Century Gothic" w:hAnsi="Century Gothic" w:cs="Times New Roman"/>
      <w:sz w:val="22"/>
      <w:lang w:eastAsia="da-DK"/>
    </w:rPr>
  </w:style>
  <w:style w:type="paragraph" w:styleId="Billedtekst">
    <w:name w:val="caption"/>
    <w:basedOn w:val="Normal"/>
    <w:next w:val="Normal"/>
    <w:unhideWhenUsed/>
    <w:qFormat/>
    <w:rsid w:val="004E6B13"/>
    <w:rPr>
      <w:rFonts w:ascii="Times New Roman" w:eastAsia="Times New Roman" w:hAnsi="Times New Roman"/>
      <w:b/>
      <w:bCs/>
      <w:sz w:val="20"/>
    </w:rPr>
  </w:style>
  <w:style w:type="table" w:styleId="Tabel-Farvet1">
    <w:name w:val="Table Colorful 1"/>
    <w:basedOn w:val="Tabel-Normal"/>
    <w:rsid w:val="002E47B7"/>
    <w:pPr>
      <w:spacing w:after="0"/>
    </w:pPr>
    <w:rPr>
      <w:rFonts w:ascii="Times New Roman" w:eastAsia="Times New Roman" w:hAnsi="Times New Roman" w:cs="Times New Roman"/>
      <w:color w:val="FFFFFF"/>
      <w:lang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Blockquote">
    <w:name w:val="Blockquote"/>
    <w:basedOn w:val="Normal"/>
    <w:rsid w:val="00513CC5"/>
    <w:pPr>
      <w:spacing w:before="100" w:after="100"/>
      <w:ind w:left="360" w:right="360"/>
    </w:pPr>
    <w:rPr>
      <w:rFonts w:ascii="Times New Roman" w:eastAsia="Times New Roman" w:hAnsi="Times New Roman"/>
      <w:snapToGrid w:val="0"/>
      <w:sz w:val="24"/>
    </w:rPr>
  </w:style>
  <w:style w:type="character" w:styleId="Strk">
    <w:name w:val="Strong"/>
    <w:qFormat/>
    <w:rsid w:val="00513CC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53354">
      <w:bodyDiv w:val="1"/>
      <w:marLeft w:val="0"/>
      <w:marRight w:val="0"/>
      <w:marTop w:val="0"/>
      <w:marBottom w:val="0"/>
      <w:divBdr>
        <w:top w:val="none" w:sz="0" w:space="0" w:color="auto"/>
        <w:left w:val="none" w:sz="0" w:space="0" w:color="auto"/>
        <w:bottom w:val="none" w:sz="0" w:space="0" w:color="auto"/>
        <w:right w:val="none" w:sz="0" w:space="0" w:color="auto"/>
      </w:divBdr>
    </w:div>
    <w:div w:id="956109235">
      <w:bodyDiv w:val="1"/>
      <w:marLeft w:val="0"/>
      <w:marRight w:val="0"/>
      <w:marTop w:val="0"/>
      <w:marBottom w:val="0"/>
      <w:divBdr>
        <w:top w:val="none" w:sz="0" w:space="0" w:color="auto"/>
        <w:left w:val="none" w:sz="0" w:space="0" w:color="auto"/>
        <w:bottom w:val="none" w:sz="0" w:space="0" w:color="auto"/>
        <w:right w:val="none" w:sz="0" w:space="0" w:color="auto"/>
      </w:divBdr>
    </w:div>
    <w:div w:id="1061560656">
      <w:bodyDiv w:val="1"/>
      <w:marLeft w:val="0"/>
      <w:marRight w:val="0"/>
      <w:marTop w:val="0"/>
      <w:marBottom w:val="0"/>
      <w:divBdr>
        <w:top w:val="none" w:sz="0" w:space="0" w:color="auto"/>
        <w:left w:val="none" w:sz="0" w:space="0" w:color="auto"/>
        <w:bottom w:val="none" w:sz="0" w:space="0" w:color="auto"/>
        <w:right w:val="none" w:sz="0" w:space="0" w:color="auto"/>
      </w:divBdr>
    </w:div>
    <w:div w:id="1509102828">
      <w:bodyDiv w:val="1"/>
      <w:marLeft w:val="0"/>
      <w:marRight w:val="0"/>
      <w:marTop w:val="0"/>
      <w:marBottom w:val="0"/>
      <w:divBdr>
        <w:top w:val="none" w:sz="0" w:space="0" w:color="auto"/>
        <w:left w:val="none" w:sz="0" w:space="0" w:color="auto"/>
        <w:bottom w:val="none" w:sz="0" w:space="0" w:color="auto"/>
        <w:right w:val="none" w:sz="0" w:space="0" w:color="auto"/>
      </w:divBdr>
    </w:div>
    <w:div w:id="1745909735">
      <w:bodyDiv w:val="1"/>
      <w:marLeft w:val="0"/>
      <w:marRight w:val="0"/>
      <w:marTop w:val="0"/>
      <w:marBottom w:val="0"/>
      <w:divBdr>
        <w:top w:val="none" w:sz="0" w:space="0" w:color="auto"/>
        <w:left w:val="none" w:sz="0" w:space="0" w:color="auto"/>
        <w:bottom w:val="none" w:sz="0" w:space="0" w:color="auto"/>
        <w:right w:val="none" w:sz="0" w:space="0" w:color="auto"/>
      </w:divBdr>
    </w:div>
    <w:div w:id="1844658679">
      <w:bodyDiv w:val="1"/>
      <w:marLeft w:val="0"/>
      <w:marRight w:val="0"/>
      <w:marTop w:val="0"/>
      <w:marBottom w:val="0"/>
      <w:divBdr>
        <w:top w:val="none" w:sz="0" w:space="0" w:color="auto"/>
        <w:left w:val="none" w:sz="0" w:space="0" w:color="auto"/>
        <w:bottom w:val="none" w:sz="0" w:space="0" w:color="auto"/>
        <w:right w:val="none" w:sz="0" w:space="0" w:color="auto"/>
      </w:divBdr>
    </w:div>
    <w:div w:id="1851024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regneark2.xls"/><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regneark1.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regneark.xls"/><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kabelon\Qeqqata%20Kommunia\M&#248;der\Dagsordensskabelon_grl_dk.dotm" TargetMode="External"/></Relationships>
</file>

<file path=word/theme/theme1.xml><?xml version="1.0" encoding="utf-8"?>
<a:theme xmlns:a="http://schemas.openxmlformats.org/drawingml/2006/main" name="Qeqqata Kommunia1">
  <a:themeElements>
    <a:clrScheme name="QK temafarver">
      <a:dk1>
        <a:srgbClr val="000000"/>
      </a:dk1>
      <a:lt1>
        <a:srgbClr val="D1D3D4"/>
      </a:lt1>
      <a:dk2>
        <a:srgbClr val="82412C"/>
      </a:dk2>
      <a:lt2>
        <a:srgbClr val="8CAA45"/>
      </a:lt2>
      <a:accent1>
        <a:srgbClr val="004A8F"/>
      </a:accent1>
      <a:accent2>
        <a:srgbClr val="E9D777"/>
      </a:accent2>
      <a:accent3>
        <a:srgbClr val="00A1E4"/>
      </a:accent3>
      <a:accent4>
        <a:srgbClr val="DF7F40"/>
      </a:accent4>
      <a:accent5>
        <a:srgbClr val="666666"/>
      </a:accent5>
      <a:accent6>
        <a:srgbClr val="923F8C"/>
      </a:accent6>
      <a:hlink>
        <a:srgbClr val="8CAA45"/>
      </a:hlink>
      <a:folHlink>
        <a:srgbClr val="AF4553"/>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C8910-EBD6-456C-8A08-23B2B485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Dagsordensskabelon_grl_dk</Template>
  <TotalTime>30</TotalTime>
  <Pages>13</Pages>
  <Words>3607</Words>
  <Characters>22009</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irisager.gl</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Evaldsen</dc:creator>
  <cp:lastModifiedBy>Elisabeth Banemann</cp:lastModifiedBy>
  <cp:revision>3</cp:revision>
  <cp:lastPrinted>2019-06-04T12:09:00Z</cp:lastPrinted>
  <dcterms:created xsi:type="dcterms:W3CDTF">2019-06-04T11:28:00Z</dcterms:created>
  <dcterms:modified xsi:type="dcterms:W3CDTF">2019-06-04T12:09:00Z</dcterms:modified>
</cp:coreProperties>
</file>